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9B47" w14:textId="77777777" w:rsidR="00B21DB2" w:rsidRPr="00910176" w:rsidRDefault="00650813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A7F99" wp14:editId="4CADFC07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907415" cy="8439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427C" w14:textId="77777777" w:rsidR="00B64B68" w:rsidRDefault="00B64B68" w:rsidP="00910176">
                            <w:pPr>
                              <w:ind w:right="-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FBE2C" wp14:editId="1B9F7847">
                                  <wp:extent cx="695325" cy="752475"/>
                                  <wp:effectExtent l="19050" t="0" r="9525" b="0"/>
                                  <wp:docPr id="2" name="Picture 2" descr="Vermont Green Crest - standard approved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rmont Green Crest - standard approved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A7F9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3.65pt;margin-top:-27pt;width:71.45pt;height:6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" filled="f" stroked="f">
                <v:textbox style="mso-fit-shape-to-text:t">
                  <w:txbxContent>
                    <w:p w14:paraId="2681427C" w14:textId="77777777" w:rsidR="00B64B68" w:rsidRDefault="00B64B68" w:rsidP="00910176">
                      <w:pPr>
                        <w:ind w:right="-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2FBE2C" wp14:editId="1B9F7847">
                            <wp:extent cx="695325" cy="752475"/>
                            <wp:effectExtent l="19050" t="0" r="9525" b="0"/>
                            <wp:docPr id="2" name="Picture 2" descr="Vermont Green Crest - standard approved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rmont Green Crest - standard approved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176">
        <w:br/>
      </w:r>
      <w:r w:rsidR="00B21DB2">
        <w:tab/>
      </w:r>
      <w:r w:rsidR="00B21DB2">
        <w:tab/>
      </w:r>
      <w:r w:rsidR="00B21DB2">
        <w:tab/>
        <w:t xml:space="preserve">                                                    </w:t>
      </w:r>
    </w:p>
    <w:p w14:paraId="63C0BEC5" w14:textId="77777777"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74636C72" w14:textId="77777777" w:rsidR="00B21DB2" w:rsidRDefault="00650813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A84AA" wp14:editId="2DB04BB8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206C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" strokeweight=".5pt"/>
            </w:pict>
          </mc:Fallback>
        </mc:AlternateConten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14:paraId="25444C4C" w14:textId="77777777" w:rsidR="00790D6A" w:rsidRPr="00C306C3" w:rsidRDefault="00790D6A" w:rsidP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B75A04">
        <w:rPr>
          <w:rFonts w:ascii="Georgia" w:hAnsi="Georgia"/>
          <w:i/>
          <w:sz w:val="18"/>
        </w:rPr>
        <w:tab/>
      </w:r>
      <w:r w:rsidR="000213C1" w:rsidRPr="000213C1">
        <w:rPr>
          <w:rFonts w:ascii="Georgia" w:hAnsi="Georgia"/>
          <w:sz w:val="18"/>
        </w:rPr>
        <w:t>[</w:t>
      </w:r>
      <w:r w:rsidR="00C413D3" w:rsidRPr="000213C1">
        <w:rPr>
          <w:rFonts w:ascii="Georgia" w:hAnsi="Georgia"/>
          <w:sz w:val="18"/>
        </w:rPr>
        <w:t>P</w:t>
      </w:r>
      <w:r w:rsidR="00C306C3" w:rsidRPr="000213C1">
        <w:rPr>
          <w:rFonts w:ascii="Georgia" w:hAnsi="Georgia"/>
          <w:sz w:val="14"/>
        </w:rPr>
        <w:t>hone</w:t>
      </w:r>
      <w:r w:rsidR="0057466A">
        <w:rPr>
          <w:rFonts w:ascii="Georgia" w:hAnsi="Georgia"/>
          <w:sz w:val="14"/>
        </w:rPr>
        <w:t>]</w:t>
      </w:r>
      <w:r w:rsidR="00C306C3" w:rsidRPr="000213C1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r w:rsidR="00231BDA" w:rsidRPr="009D46AD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0" w:name="Text7"/>
      <w:r w:rsidR="00C306C3" w:rsidRPr="009D46AD">
        <w:rPr>
          <w:rFonts w:ascii="Georgia" w:hAnsi="Georgia"/>
          <w:sz w:val="16"/>
        </w:rPr>
        <w:instrText xml:space="preserve"> FORMTEXT </w:instrText>
      </w:r>
      <w:r w:rsidR="00231BDA" w:rsidRPr="009D46AD">
        <w:rPr>
          <w:rFonts w:ascii="Georgia" w:hAnsi="Georgia"/>
          <w:sz w:val="16"/>
        </w:rPr>
      </w:r>
      <w:r w:rsidR="00231BDA" w:rsidRPr="009D46AD">
        <w:rPr>
          <w:rFonts w:ascii="Georgia" w:hAnsi="Georgia"/>
          <w:sz w:val="16"/>
        </w:rPr>
        <w:fldChar w:fldCharType="separate"/>
      </w:r>
      <w:r w:rsidR="00C306C3" w:rsidRPr="009D46AD">
        <w:rPr>
          <w:rFonts w:ascii="Georgia" w:hAnsi="Georgia"/>
          <w:noProof/>
          <w:sz w:val="16"/>
        </w:rPr>
        <w:t>828</w:t>
      </w:r>
      <w:r w:rsidR="00231BDA" w:rsidRPr="009D46AD">
        <w:rPr>
          <w:rFonts w:ascii="Georgia" w:hAnsi="Georgia"/>
          <w:sz w:val="16"/>
        </w:rPr>
        <w:fldChar w:fldCharType="end"/>
      </w:r>
      <w:bookmarkEnd w:id="0"/>
      <w:r w:rsidR="00C306C3">
        <w:rPr>
          <w:rFonts w:ascii="Georgia" w:hAnsi="Georgia"/>
          <w:sz w:val="16"/>
        </w:rPr>
        <w:t>-</w:t>
      </w:r>
      <w:r w:rsidR="00AC454B">
        <w:rPr>
          <w:rFonts w:ascii="Georgia" w:hAnsi="Georgia"/>
          <w:sz w:val="16"/>
        </w:rPr>
        <w:t>2751</w:t>
      </w:r>
      <w:r w:rsidR="00B75A04">
        <w:rPr>
          <w:rFonts w:ascii="Georgia" w:hAnsi="Georgia"/>
          <w:i/>
          <w:sz w:val="18"/>
        </w:rPr>
        <w:tab/>
      </w:r>
      <w:r w:rsidR="00B75A04">
        <w:rPr>
          <w:rFonts w:ascii="Georgia" w:hAnsi="Georgia"/>
          <w:i/>
          <w:sz w:val="18"/>
        </w:rPr>
        <w:tab/>
      </w:r>
      <w:r w:rsidR="00B75A04"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>Agency of Administration</w:t>
      </w:r>
    </w:p>
    <w:p w14:paraId="482FD541" w14:textId="77777777" w:rsidR="00B75A04" w:rsidRPr="0057466A" w:rsidRDefault="00B75A04" w:rsidP="00790D6A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8"/>
        </w:rPr>
        <w:t>Department of Human Resources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="0057466A" w:rsidRPr="0057466A">
        <w:rPr>
          <w:rFonts w:ascii="Georgia" w:hAnsi="Georgia"/>
          <w:sz w:val="18"/>
        </w:rPr>
        <w:t>[</w:t>
      </w:r>
      <w:r w:rsidR="00C413D3" w:rsidRPr="0057466A">
        <w:rPr>
          <w:rFonts w:ascii="Georgia" w:hAnsi="Georgia"/>
          <w:sz w:val="18"/>
        </w:rPr>
        <w:t>Fax</w:t>
      </w:r>
      <w:r w:rsidR="0057466A" w:rsidRPr="0057466A">
        <w:rPr>
          <w:rFonts w:ascii="Georgia" w:hAnsi="Georgia"/>
          <w:sz w:val="18"/>
        </w:rPr>
        <w:t>]</w:t>
      </w:r>
      <w:r w:rsidR="00C306C3" w:rsidRPr="0057466A">
        <w:rPr>
          <w:rFonts w:ascii="Georgia" w:hAnsi="Georgia"/>
          <w:sz w:val="14"/>
        </w:rPr>
        <w:t xml:space="preserve"> </w:t>
      </w:r>
      <w:r w:rsidR="00C306C3" w:rsidRPr="0057466A">
        <w:rPr>
          <w:rFonts w:ascii="Georgia" w:hAnsi="Georgia"/>
          <w:sz w:val="14"/>
        </w:rPr>
        <w:tab/>
      </w:r>
      <w:r w:rsidR="00C306C3" w:rsidRPr="0057466A">
        <w:rPr>
          <w:rFonts w:ascii="Georgia" w:hAnsi="Georgia"/>
          <w:sz w:val="16"/>
        </w:rPr>
        <w:t>802-</w:t>
      </w:r>
      <w:r w:rsidR="00231BDA" w:rsidRPr="0057466A">
        <w:rPr>
          <w:rFonts w:ascii="Georgia" w:hAnsi="Georgia"/>
          <w:sz w:val="16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="00C306C3" w:rsidRPr="0057466A">
        <w:rPr>
          <w:rFonts w:ascii="Georgia" w:hAnsi="Georgia"/>
          <w:sz w:val="16"/>
        </w:rPr>
        <w:instrText xml:space="preserve"> FORMTEXT </w:instrText>
      </w:r>
      <w:r w:rsidR="00231BDA" w:rsidRPr="0057466A">
        <w:rPr>
          <w:rFonts w:ascii="Georgia" w:hAnsi="Georgia"/>
          <w:sz w:val="16"/>
        </w:rPr>
      </w:r>
      <w:r w:rsidR="00231BDA" w:rsidRPr="0057466A">
        <w:rPr>
          <w:rFonts w:ascii="Georgia" w:hAnsi="Georgia"/>
          <w:sz w:val="16"/>
        </w:rPr>
        <w:fldChar w:fldCharType="separate"/>
      </w:r>
      <w:r w:rsidR="00C306C3" w:rsidRPr="0057466A">
        <w:rPr>
          <w:rFonts w:ascii="Georgia" w:hAnsi="Georgia"/>
          <w:noProof/>
          <w:sz w:val="16"/>
        </w:rPr>
        <w:t>828</w:t>
      </w:r>
      <w:r w:rsidR="00231BDA" w:rsidRPr="0057466A">
        <w:rPr>
          <w:rFonts w:ascii="Georgia" w:hAnsi="Georgia"/>
          <w:sz w:val="16"/>
        </w:rPr>
        <w:fldChar w:fldCharType="end"/>
      </w:r>
      <w:r w:rsidR="00C306C3" w:rsidRPr="0057466A">
        <w:rPr>
          <w:rFonts w:ascii="Georgia" w:hAnsi="Georgia"/>
          <w:sz w:val="16"/>
        </w:rPr>
        <w:t>-</w:t>
      </w:r>
      <w:r w:rsidR="00AC454B" w:rsidRPr="0057466A">
        <w:rPr>
          <w:rFonts w:ascii="Georgia" w:hAnsi="Georgia"/>
          <w:sz w:val="16"/>
        </w:rPr>
        <w:t>2809</w:t>
      </w:r>
    </w:p>
    <w:p w14:paraId="6E14E9B0" w14:textId="77777777" w:rsidR="00AC454B" w:rsidRPr="0057466A" w:rsidRDefault="00AC454B" w:rsidP="00790D6A">
      <w:pPr>
        <w:rPr>
          <w:rFonts w:ascii="Georgia" w:hAnsi="Georgia"/>
          <w:sz w:val="16"/>
          <w:szCs w:val="16"/>
        </w:rPr>
      </w:pPr>
      <w:r w:rsidRPr="0057466A">
        <w:rPr>
          <w:rFonts w:ascii="Georgia" w:hAnsi="Georgia"/>
          <w:sz w:val="16"/>
          <w:szCs w:val="16"/>
        </w:rPr>
        <w:t>Center for Achievement in Public Service (CAPS)</w:t>
      </w:r>
    </w:p>
    <w:p w14:paraId="3356054A" w14:textId="77777777" w:rsidR="00857BA6" w:rsidRDefault="00AC454B" w:rsidP="00790D6A">
      <w:pPr>
        <w:rPr>
          <w:rFonts w:ascii="Georgia" w:hAnsi="Georgia"/>
          <w:sz w:val="16"/>
        </w:rPr>
      </w:pPr>
      <w:r w:rsidRPr="00AC454B">
        <w:rPr>
          <w:rFonts w:ascii="Georgia" w:hAnsi="Georgia"/>
          <w:sz w:val="18"/>
        </w:rPr>
        <w:t>32 College Street</w:t>
      </w:r>
      <w:r>
        <w:rPr>
          <w:rFonts w:ascii="Georgia" w:hAnsi="Georgia"/>
          <w:sz w:val="18"/>
        </w:rPr>
        <w:t xml:space="preserve">, </w:t>
      </w:r>
      <w:r>
        <w:rPr>
          <w:rFonts w:ascii="Georgia" w:hAnsi="Georgia"/>
          <w:sz w:val="16"/>
        </w:rPr>
        <w:t>Montpelier, VT 05620-2801</w:t>
      </w:r>
    </w:p>
    <w:p w14:paraId="0615C792" w14:textId="77777777" w:rsidR="0057466A" w:rsidRDefault="0057466A" w:rsidP="00790D6A">
      <w:pPr>
        <w:rPr>
          <w:rFonts w:ascii="Georgia" w:hAnsi="Georgia"/>
          <w:sz w:val="16"/>
        </w:rPr>
      </w:pPr>
      <w:r w:rsidRPr="0057466A">
        <w:rPr>
          <w:rFonts w:ascii="Georgia" w:hAnsi="Georgia"/>
          <w:sz w:val="16"/>
        </w:rPr>
        <w:t>http://humanresources.vermont.gov/training</w:t>
      </w:r>
    </w:p>
    <w:p w14:paraId="0C95DDCB" w14:textId="02DB708F" w:rsidR="00953EC9" w:rsidRDefault="00AE5AA2" w:rsidP="00953EC9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ab/>
      </w:r>
    </w:p>
    <w:p w14:paraId="3779C776" w14:textId="55E5C579" w:rsidR="00B9063C" w:rsidRDefault="00B9063C" w:rsidP="00953EC9">
      <w:pPr>
        <w:rPr>
          <w:rFonts w:ascii="Georgia" w:hAnsi="Georgia"/>
          <w:sz w:val="16"/>
        </w:rPr>
      </w:pPr>
    </w:p>
    <w:p w14:paraId="6AD58800" w14:textId="1CCF4810" w:rsidR="00B9063C" w:rsidRDefault="00B9063C" w:rsidP="00953EC9">
      <w:pPr>
        <w:rPr>
          <w:rFonts w:ascii="Georgia" w:hAnsi="Georgia"/>
          <w:sz w:val="16"/>
        </w:rPr>
      </w:pPr>
    </w:p>
    <w:p w14:paraId="570C3C31" w14:textId="0B6E0E5A" w:rsidR="00B9063C" w:rsidRDefault="00B9063C" w:rsidP="00953EC9">
      <w:pPr>
        <w:rPr>
          <w:rFonts w:ascii="Georgia" w:hAnsi="Georgia"/>
          <w:sz w:val="16"/>
        </w:rPr>
      </w:pPr>
    </w:p>
    <w:p w14:paraId="1829516A" w14:textId="04250443" w:rsidR="00B9063C" w:rsidRDefault="00B9063C" w:rsidP="00953EC9">
      <w:pPr>
        <w:rPr>
          <w:rFonts w:ascii="Georgia" w:hAnsi="Georgia"/>
          <w:sz w:val="16"/>
        </w:rPr>
      </w:pPr>
    </w:p>
    <w:p w14:paraId="62C8F8DF" w14:textId="497A486C" w:rsidR="00B9063C" w:rsidRPr="00EA3C57" w:rsidRDefault="00B9063C" w:rsidP="00B9063C">
      <w:pPr>
        <w:rPr>
          <w:rFonts w:ascii="Georgia" w:hAnsi="Georgia" w:cs="Tahoma"/>
          <w:bCs/>
        </w:rPr>
      </w:pPr>
      <w:r>
        <w:rPr>
          <w:rFonts w:ascii="Georgia" w:hAnsi="Georgia" w:cs="Tahoma"/>
          <w:bCs/>
        </w:rPr>
        <w:t>October 10, 2019</w:t>
      </w:r>
    </w:p>
    <w:p w14:paraId="53007DF8" w14:textId="77777777" w:rsidR="00B9063C" w:rsidRPr="00EA3C57" w:rsidRDefault="00B9063C" w:rsidP="00B9063C">
      <w:pPr>
        <w:rPr>
          <w:rFonts w:ascii="Georgia" w:hAnsi="Georgia" w:cs="Tahoma"/>
          <w:bCs/>
        </w:rPr>
      </w:pPr>
    </w:p>
    <w:p w14:paraId="54ED6FB4" w14:textId="77777777" w:rsidR="00B9063C" w:rsidRPr="00EA3C57" w:rsidRDefault="00B9063C" w:rsidP="00B9063C">
      <w:pPr>
        <w:rPr>
          <w:rFonts w:ascii="Georgia" w:hAnsi="Georgia" w:cs="Tahoma"/>
          <w:bCs/>
        </w:rPr>
      </w:pPr>
    </w:p>
    <w:p w14:paraId="33E339B6" w14:textId="77777777" w:rsidR="00B9063C" w:rsidRPr="00EA3C57" w:rsidRDefault="00B9063C" w:rsidP="00B9063C">
      <w:pPr>
        <w:rPr>
          <w:rFonts w:ascii="Georgia" w:hAnsi="Georgia" w:cs="Tahoma"/>
          <w:bCs/>
        </w:rPr>
      </w:pPr>
      <w:r w:rsidRPr="00EA3C57">
        <w:rPr>
          <w:rFonts w:ascii="Georgia" w:hAnsi="Georgia" w:cs="Tahoma"/>
          <w:bCs/>
        </w:rPr>
        <w:t>P</w:t>
      </w:r>
      <w:r>
        <w:rPr>
          <w:rFonts w:ascii="Georgia" w:hAnsi="Georgia" w:cs="Tahoma"/>
          <w:bCs/>
        </w:rPr>
        <w:t>atty Morgan</w:t>
      </w:r>
    </w:p>
    <w:p w14:paraId="2F29D57B" w14:textId="77777777" w:rsidR="00B9063C" w:rsidRPr="00EA3C57" w:rsidRDefault="00B9063C" w:rsidP="00B9063C">
      <w:pPr>
        <w:rPr>
          <w:rFonts w:ascii="Georgia" w:hAnsi="Georgia" w:cs="Tahoma"/>
          <w:bCs/>
        </w:rPr>
      </w:pPr>
      <w:r w:rsidRPr="00EA3C57">
        <w:rPr>
          <w:rFonts w:ascii="Georgia" w:hAnsi="Georgia" w:cs="Tahoma"/>
          <w:bCs/>
        </w:rPr>
        <w:t>Administrator</w:t>
      </w:r>
    </w:p>
    <w:p w14:paraId="72EFABC5" w14:textId="77777777" w:rsidR="00B9063C" w:rsidRPr="00EA3C57" w:rsidRDefault="00B9063C" w:rsidP="00B9063C">
      <w:pPr>
        <w:rPr>
          <w:rFonts w:ascii="Georgia" w:hAnsi="Georgia" w:cs="Tahoma"/>
          <w:bCs/>
        </w:rPr>
      </w:pPr>
      <w:r w:rsidRPr="00EA3C57">
        <w:rPr>
          <w:rFonts w:ascii="Georgia" w:hAnsi="Georgia" w:cs="Tahoma"/>
          <w:bCs/>
        </w:rPr>
        <w:t>National CPM Consortium</w:t>
      </w:r>
    </w:p>
    <w:p w14:paraId="6F9D8778" w14:textId="77777777" w:rsidR="00B9063C" w:rsidRPr="00EA3C57" w:rsidRDefault="00B9063C" w:rsidP="00B9063C">
      <w:pPr>
        <w:rPr>
          <w:rFonts w:ascii="Georgia" w:hAnsi="Georgia" w:cs="Tahoma"/>
        </w:rPr>
      </w:pPr>
      <w:r w:rsidRPr="00EA3C57">
        <w:rPr>
          <w:rFonts w:ascii="Georgia" w:hAnsi="Georgia" w:cs="Tahoma"/>
        </w:rPr>
        <w:t xml:space="preserve">P. O. Box </w:t>
      </w:r>
      <w:r>
        <w:rPr>
          <w:rFonts w:ascii="Georgia" w:hAnsi="Georgia" w:cs="Tahoma"/>
        </w:rPr>
        <w:t>2133</w:t>
      </w:r>
    </w:p>
    <w:p w14:paraId="0962FDCF" w14:textId="77777777" w:rsidR="00B9063C" w:rsidRPr="00EA3C57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>Boise, ID</w:t>
      </w:r>
      <w:r w:rsidRPr="00EA3C57">
        <w:rPr>
          <w:rFonts w:ascii="Georgia" w:hAnsi="Georgia" w:cs="Tahoma"/>
        </w:rPr>
        <w:t xml:space="preserve"> </w:t>
      </w:r>
      <w:r>
        <w:rPr>
          <w:rFonts w:ascii="Georgia" w:hAnsi="Georgia" w:cs="Tahoma"/>
        </w:rPr>
        <w:t>83701-2133</w:t>
      </w:r>
    </w:p>
    <w:p w14:paraId="35AFA160" w14:textId="77777777" w:rsidR="00B9063C" w:rsidRPr="00EA3C57" w:rsidRDefault="00B9063C" w:rsidP="00B9063C">
      <w:pPr>
        <w:rPr>
          <w:rFonts w:ascii="Georgia" w:hAnsi="Georgia" w:cs="Tahoma"/>
        </w:rPr>
      </w:pPr>
    </w:p>
    <w:p w14:paraId="2DCEBC0A" w14:textId="77777777" w:rsidR="00B9063C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>Dear Ms. Morgan,</w:t>
      </w:r>
    </w:p>
    <w:p w14:paraId="6F108F24" w14:textId="77777777" w:rsidR="00B9063C" w:rsidRPr="00EA3C57" w:rsidRDefault="00B9063C" w:rsidP="00B9063C">
      <w:pPr>
        <w:rPr>
          <w:rFonts w:ascii="Georgia" w:hAnsi="Georgia" w:cs="Tahoma"/>
        </w:rPr>
      </w:pPr>
    </w:p>
    <w:p w14:paraId="69504B2A" w14:textId="051F9191" w:rsidR="00B9063C" w:rsidRPr="00EA3C57" w:rsidRDefault="00B9063C" w:rsidP="00B9063C">
      <w:pPr>
        <w:jc w:val="both"/>
        <w:rPr>
          <w:rFonts w:ascii="Georgia" w:hAnsi="Georgia" w:cs="Tahoma"/>
        </w:rPr>
      </w:pPr>
      <w:r w:rsidRPr="00EA3C57">
        <w:rPr>
          <w:rFonts w:ascii="Georgia" w:hAnsi="Georgia" w:cs="Tahoma"/>
        </w:rPr>
        <w:t xml:space="preserve">In accordance with the </w:t>
      </w:r>
      <w:r>
        <w:rPr>
          <w:rFonts w:ascii="Georgia" w:hAnsi="Georgia" w:cs="Tahoma"/>
        </w:rPr>
        <w:t xml:space="preserve">Standard Operating Procedures Manual of the National Certified Public Manager Consortium Section 1.4.2.2, </w:t>
      </w:r>
      <w:r w:rsidRPr="00EA3C57">
        <w:rPr>
          <w:rFonts w:ascii="Georgia" w:hAnsi="Georgia" w:cs="Tahoma"/>
        </w:rPr>
        <w:t xml:space="preserve">I request a continuing accreditation review of the </w:t>
      </w:r>
      <w:r>
        <w:rPr>
          <w:rFonts w:ascii="Georgia" w:hAnsi="Georgia" w:cs="Tahoma"/>
        </w:rPr>
        <w:t>Vermont</w:t>
      </w:r>
      <w:r w:rsidRPr="00EA3C57">
        <w:rPr>
          <w:rFonts w:ascii="Georgia" w:hAnsi="Georgia" w:cs="Tahoma"/>
        </w:rPr>
        <w:t xml:space="preserve"> Certified Public Manager® program in 20</w:t>
      </w:r>
      <w:r>
        <w:rPr>
          <w:rFonts w:ascii="Georgia" w:hAnsi="Georgia" w:cs="Tahoma"/>
        </w:rPr>
        <w:t>20</w:t>
      </w:r>
      <w:r w:rsidRPr="00EA3C57">
        <w:rPr>
          <w:rFonts w:ascii="Georgia" w:hAnsi="Georgia" w:cs="Tahoma"/>
        </w:rPr>
        <w:t xml:space="preserve">.  Please do not hesitate to contact me at </w:t>
      </w:r>
      <w:r>
        <w:rPr>
          <w:rFonts w:ascii="Georgia" w:hAnsi="Georgia" w:cs="Tahoma"/>
        </w:rPr>
        <w:t>802.595.2415</w:t>
      </w:r>
    </w:p>
    <w:p w14:paraId="48608A76" w14:textId="77777777" w:rsidR="00B9063C" w:rsidRDefault="00B9063C" w:rsidP="00B9063C">
      <w:pPr>
        <w:jc w:val="both"/>
        <w:rPr>
          <w:rFonts w:ascii="Georgia" w:hAnsi="Georgia" w:cs="Tahoma"/>
        </w:rPr>
      </w:pPr>
    </w:p>
    <w:p w14:paraId="3AACA28A" w14:textId="77777777" w:rsidR="00B9063C" w:rsidRPr="00EA3C57" w:rsidRDefault="00B9063C" w:rsidP="00B9063C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I understand this request will be included in the 2019 Annual Meeting Agenda for Board Approval.  I also understand that our reaccreditation review fee of $1,200 must be paid prior to that vote to be eligible.</w:t>
      </w:r>
    </w:p>
    <w:p w14:paraId="0BE46187" w14:textId="77777777" w:rsidR="00B9063C" w:rsidRPr="00EA3C57" w:rsidRDefault="00B9063C" w:rsidP="00B9063C">
      <w:pPr>
        <w:rPr>
          <w:rFonts w:ascii="Georgia" w:hAnsi="Georgia" w:cs="Tahoma"/>
        </w:rPr>
      </w:pPr>
    </w:p>
    <w:p w14:paraId="289AD309" w14:textId="30DC297B" w:rsidR="00B9063C" w:rsidRPr="00EA3C57" w:rsidRDefault="00B9063C" w:rsidP="00B9063C">
      <w:pPr>
        <w:rPr>
          <w:rFonts w:ascii="Georgia" w:hAnsi="Georgia" w:cs="Tahoma"/>
        </w:rPr>
      </w:pPr>
      <w:r w:rsidRPr="00EA3C57">
        <w:rPr>
          <w:rFonts w:ascii="Georgia" w:hAnsi="Georgia" w:cs="Tahoma"/>
        </w:rPr>
        <w:t>Sincerely,</w:t>
      </w:r>
      <w:bookmarkStart w:id="1" w:name="_GoBack"/>
      <w:bookmarkEnd w:id="1"/>
    </w:p>
    <w:p w14:paraId="250E6DC5" w14:textId="2CB18230" w:rsidR="00B9063C" w:rsidRPr="00B9063C" w:rsidRDefault="00B9063C" w:rsidP="00B9063C">
      <w:pPr>
        <w:rPr>
          <w:rFonts w:ascii="Bradley Hand ITC" w:hAnsi="Bradley Hand ITC" w:cs="Tahoma"/>
          <w:sz w:val="36"/>
          <w:szCs w:val="36"/>
        </w:rPr>
      </w:pPr>
      <w:r w:rsidRPr="00B9063C">
        <w:rPr>
          <w:rFonts w:ascii="Bradley Hand ITC" w:hAnsi="Bradley Hand ITC" w:cs="Tahoma"/>
          <w:sz w:val="36"/>
          <w:szCs w:val="36"/>
        </w:rPr>
        <w:t>Brian Remer</w:t>
      </w:r>
    </w:p>
    <w:p w14:paraId="3595F316" w14:textId="3DD4255E" w:rsidR="00B9063C" w:rsidRPr="00EA3C57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>Brian Remer</w:t>
      </w:r>
    </w:p>
    <w:p w14:paraId="549B68A2" w14:textId="77777777" w:rsidR="00B9063C" w:rsidRPr="00EA3C57" w:rsidRDefault="00B9063C" w:rsidP="00B9063C">
      <w:pPr>
        <w:rPr>
          <w:rFonts w:ascii="Georgia" w:hAnsi="Georgia" w:cs="Tahoma"/>
        </w:rPr>
      </w:pPr>
      <w:r w:rsidRPr="00EA3C57">
        <w:rPr>
          <w:rFonts w:ascii="Georgia" w:hAnsi="Georgia" w:cs="Tahoma"/>
        </w:rPr>
        <w:t>Program Director</w:t>
      </w:r>
    </w:p>
    <w:p w14:paraId="690A004A" w14:textId="0FFF7216" w:rsidR="00B9063C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 xml:space="preserve">Vermont </w:t>
      </w:r>
      <w:r>
        <w:rPr>
          <w:rFonts w:ascii="Georgia" w:hAnsi="Georgia" w:cs="Tahoma"/>
        </w:rPr>
        <w:t xml:space="preserve">CPM Program </w:t>
      </w:r>
    </w:p>
    <w:p w14:paraId="76AD122B" w14:textId="20331D55" w:rsidR="00B9063C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>32 College Street</w:t>
      </w:r>
    </w:p>
    <w:p w14:paraId="63F90CC2" w14:textId="5C614F5F" w:rsidR="00B9063C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>Montpelier, VT 05620</w:t>
      </w:r>
    </w:p>
    <w:p w14:paraId="14FEDA4A" w14:textId="77777777" w:rsidR="00B9063C" w:rsidRDefault="00B9063C" w:rsidP="00B9063C">
      <w:pPr>
        <w:rPr>
          <w:rFonts w:ascii="Georgia" w:hAnsi="Georgia" w:cs="Tahoma"/>
        </w:rPr>
      </w:pPr>
      <w:hyperlink r:id="rId8" w:history="1">
        <w:r w:rsidRPr="009E32D6">
          <w:rPr>
            <w:rStyle w:val="Hyperlink"/>
            <w:rFonts w:ascii="Georgia" w:hAnsi="Georgia" w:cs="Tahoma"/>
          </w:rPr>
          <w:t>Brian.remer@vermont.gov</w:t>
        </w:r>
      </w:hyperlink>
    </w:p>
    <w:p w14:paraId="1C2ED784" w14:textId="6A907019" w:rsidR="00B9063C" w:rsidRPr="00EA3C57" w:rsidRDefault="00B9063C" w:rsidP="00B9063C">
      <w:pPr>
        <w:rPr>
          <w:rFonts w:ascii="Georgia" w:hAnsi="Georgia" w:cs="Tahoma"/>
        </w:rPr>
      </w:pPr>
      <w:r>
        <w:rPr>
          <w:rFonts w:ascii="Georgia" w:hAnsi="Georgia" w:cs="Tahoma"/>
        </w:rPr>
        <w:t>802.595.2415</w:t>
      </w:r>
    </w:p>
    <w:p w14:paraId="611A3867" w14:textId="77777777" w:rsidR="00B9063C" w:rsidRPr="00EA3C57" w:rsidRDefault="00B9063C" w:rsidP="00B9063C">
      <w:pPr>
        <w:rPr>
          <w:rFonts w:ascii="Georgia" w:hAnsi="Georgia" w:cs="Tahoma"/>
        </w:rPr>
      </w:pPr>
    </w:p>
    <w:p w14:paraId="1B212D06" w14:textId="77777777" w:rsidR="00B9063C" w:rsidRDefault="00B9063C" w:rsidP="00953EC9"/>
    <w:sectPr w:rsidR="00B9063C" w:rsidSect="00E13594">
      <w:footerReference w:type="default" r:id="rId9"/>
      <w:footerReference w:type="first" r:id="rId10"/>
      <w:type w:val="continuous"/>
      <w:pgSz w:w="12240" w:h="15840"/>
      <w:pgMar w:top="720" w:right="720" w:bottom="-432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D960" w14:textId="77777777" w:rsidR="00B64B68" w:rsidRDefault="00B64B68">
      <w:r>
        <w:separator/>
      </w:r>
    </w:p>
  </w:endnote>
  <w:endnote w:type="continuationSeparator" w:id="0">
    <w:p w14:paraId="70A8BAED" w14:textId="77777777" w:rsidR="00B64B68" w:rsidRDefault="00B6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5382" w14:textId="77777777" w:rsidR="0057466A" w:rsidRDefault="0057466A" w:rsidP="0057466A">
    <w:pPr>
      <w:pStyle w:val="Footer"/>
      <w:jc w:val="right"/>
    </w:pPr>
    <w:r>
      <w:rPr>
        <w:noProof/>
      </w:rPr>
      <w:drawing>
        <wp:inline distT="0" distB="0" distL="0" distR="0" wp14:anchorId="650E0BE1" wp14:editId="66EAAD33">
          <wp:extent cx="2026920" cy="608076"/>
          <wp:effectExtent l="0" t="0" r="0" b="1905"/>
          <wp:docPr id="7" name="Picture 7" descr="C:\Users\kathryn.jarvis\AppData\Local\Microsoft\Windows\Temporary Internet Files\Content.Outlook\LUXZNL0W\MOM-DHR-CAPS-2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.jarvis\AppData\Local\Microsoft\Windows\Temporary Internet Files\Content.Outlook\LUXZNL0W\MOM-DHR-CAPS-2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EA2F4" w14:textId="77777777" w:rsidR="00B64B68" w:rsidRDefault="00B9063C" w:rsidP="0057466A">
    <w:pPr>
      <w:pStyle w:val="Footer"/>
      <w:jc w:val="right"/>
    </w:pPr>
    <w:r>
      <w:pict w14:anchorId="54035E09">
        <v:rect id="_x0000_i1025" style="width:0;height:1.5pt" o:hralign="center" o:hrstd="t" o:hr="t" fillcolor="#a0a0a0" stroked="f"/>
      </w:pict>
    </w:r>
  </w:p>
  <w:p w14:paraId="161E46E1" w14:textId="77777777" w:rsidR="0057466A" w:rsidRPr="0057466A" w:rsidRDefault="0057466A" w:rsidP="0057466A">
    <w:pPr>
      <w:pStyle w:val="Footer"/>
      <w:jc w:val="center"/>
      <w:rPr>
        <w:rFonts w:ascii="Georgia" w:hAnsi="Georgia"/>
        <w:sz w:val="18"/>
        <w:szCs w:val="18"/>
      </w:rPr>
    </w:pPr>
    <w:r w:rsidRPr="0057466A">
      <w:rPr>
        <w:rFonts w:ascii="Georgia" w:hAnsi="Georgia"/>
        <w:sz w:val="18"/>
        <w:szCs w:val="18"/>
      </w:rPr>
      <w:t>Training and Development for Vermont State Employees, Leaders and Organizations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5CF3" w14:textId="77777777" w:rsidR="00B64B68" w:rsidRDefault="00B64B68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3B5750" wp14:editId="1F915BF3">
          <wp:extent cx="790575" cy="542925"/>
          <wp:effectExtent l="19050" t="0" r="9525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A324" w14:textId="77777777" w:rsidR="00B64B68" w:rsidRDefault="00B64B68">
      <w:r>
        <w:separator/>
      </w:r>
    </w:p>
  </w:footnote>
  <w:footnote w:type="continuationSeparator" w:id="0">
    <w:p w14:paraId="570E64BD" w14:textId="77777777" w:rsidR="00B64B68" w:rsidRDefault="00B6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374F"/>
    <w:multiLevelType w:val="hybridMultilevel"/>
    <w:tmpl w:val="1A16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4C"/>
    <w:rsid w:val="000213C1"/>
    <w:rsid w:val="000345DD"/>
    <w:rsid w:val="00045836"/>
    <w:rsid w:val="00046A8E"/>
    <w:rsid w:val="000506B7"/>
    <w:rsid w:val="0007404C"/>
    <w:rsid w:val="000B3F99"/>
    <w:rsid w:val="000C7447"/>
    <w:rsid w:val="00100012"/>
    <w:rsid w:val="00107C6A"/>
    <w:rsid w:val="0019548F"/>
    <w:rsid w:val="001A2BBE"/>
    <w:rsid w:val="00231BDA"/>
    <w:rsid w:val="00262A10"/>
    <w:rsid w:val="002B4F35"/>
    <w:rsid w:val="002D03E0"/>
    <w:rsid w:val="003B12A9"/>
    <w:rsid w:val="003C3EAC"/>
    <w:rsid w:val="004404FD"/>
    <w:rsid w:val="004B420D"/>
    <w:rsid w:val="004D72E1"/>
    <w:rsid w:val="004F6ED6"/>
    <w:rsid w:val="00563B02"/>
    <w:rsid w:val="005661FB"/>
    <w:rsid w:val="00570121"/>
    <w:rsid w:val="0057466A"/>
    <w:rsid w:val="005A4022"/>
    <w:rsid w:val="005D6742"/>
    <w:rsid w:val="005E5896"/>
    <w:rsid w:val="00650813"/>
    <w:rsid w:val="006C383A"/>
    <w:rsid w:val="006E7738"/>
    <w:rsid w:val="00732F93"/>
    <w:rsid w:val="00776933"/>
    <w:rsid w:val="00783E4B"/>
    <w:rsid w:val="00790D6A"/>
    <w:rsid w:val="007A0B58"/>
    <w:rsid w:val="007A7CC9"/>
    <w:rsid w:val="007E4FF6"/>
    <w:rsid w:val="00832958"/>
    <w:rsid w:val="008367B6"/>
    <w:rsid w:val="00857BA6"/>
    <w:rsid w:val="00891862"/>
    <w:rsid w:val="008940FC"/>
    <w:rsid w:val="008A6A05"/>
    <w:rsid w:val="008C68D7"/>
    <w:rsid w:val="00910176"/>
    <w:rsid w:val="009323FC"/>
    <w:rsid w:val="00953EC9"/>
    <w:rsid w:val="009554F7"/>
    <w:rsid w:val="009A7846"/>
    <w:rsid w:val="009B2978"/>
    <w:rsid w:val="009C5C0D"/>
    <w:rsid w:val="009D46AD"/>
    <w:rsid w:val="009F24B7"/>
    <w:rsid w:val="00A006F3"/>
    <w:rsid w:val="00AC454B"/>
    <w:rsid w:val="00AD077E"/>
    <w:rsid w:val="00AE5AA2"/>
    <w:rsid w:val="00B21DB2"/>
    <w:rsid w:val="00B64B68"/>
    <w:rsid w:val="00B75A04"/>
    <w:rsid w:val="00B9063C"/>
    <w:rsid w:val="00C306C3"/>
    <w:rsid w:val="00C413D3"/>
    <w:rsid w:val="00C56676"/>
    <w:rsid w:val="00CA5699"/>
    <w:rsid w:val="00CF3FC2"/>
    <w:rsid w:val="00D03016"/>
    <w:rsid w:val="00D0568D"/>
    <w:rsid w:val="00D82D8E"/>
    <w:rsid w:val="00D96EFB"/>
    <w:rsid w:val="00DE5BDD"/>
    <w:rsid w:val="00E13594"/>
    <w:rsid w:val="00E301FE"/>
    <w:rsid w:val="00E30556"/>
    <w:rsid w:val="00E4653B"/>
    <w:rsid w:val="00F50C19"/>
    <w:rsid w:val="00F8002A"/>
    <w:rsid w:val="00F82413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5C93E3E2"/>
  <w15:docId w15:val="{8E06B67F-DE1C-4194-B047-E11D5D3F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359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59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13594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E13594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3594"/>
    <w:rPr>
      <w:i/>
      <w:color w:val="008000"/>
      <w:sz w:val="20"/>
    </w:rPr>
  </w:style>
  <w:style w:type="paragraph" w:styleId="Header">
    <w:name w:val="header"/>
    <w:basedOn w:val="Normal"/>
    <w:rsid w:val="00E13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594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B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0B58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9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remer@vermon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et.johnson\Application%20Data\Microsoft\Templates\Governor's%20Week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Governor's Weekly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1273</CharactersWithSpaces>
  <SharedDoc>false</SharedDoc>
  <HLinks>
    <vt:vector size="6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http://www.adm.state.vt.us/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user</dc:creator>
  <cp:lastModifiedBy>Remer, Brian</cp:lastModifiedBy>
  <cp:revision>2</cp:revision>
  <cp:lastPrinted>2015-09-22T15:05:00Z</cp:lastPrinted>
  <dcterms:created xsi:type="dcterms:W3CDTF">2019-10-10T12:17:00Z</dcterms:created>
  <dcterms:modified xsi:type="dcterms:W3CDTF">2019-10-10T12:17:00Z</dcterms:modified>
</cp:coreProperties>
</file>