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2666" w14:textId="66154382" w:rsidR="00372949" w:rsidRPr="00DF4E0C" w:rsidRDefault="00372949" w:rsidP="00372949">
      <w:pPr>
        <w:pStyle w:val="Default"/>
        <w:jc w:val="center"/>
        <w:rPr>
          <w:sz w:val="23"/>
          <w:szCs w:val="23"/>
        </w:rPr>
      </w:pPr>
      <w:r>
        <w:rPr>
          <w:b/>
          <w:bCs/>
          <w:sz w:val="23"/>
          <w:szCs w:val="23"/>
        </w:rPr>
        <w:t>Americ</w:t>
      </w:r>
      <w:r w:rsidRPr="00DF4E0C">
        <w:rPr>
          <w:b/>
          <w:bCs/>
          <w:sz w:val="23"/>
          <w:szCs w:val="23"/>
        </w:rPr>
        <w:t>an Academy of Certified Public Managers®</w:t>
      </w:r>
      <w:r w:rsidR="007811C5" w:rsidRPr="00DF4E0C">
        <w:rPr>
          <w:b/>
          <w:bCs/>
          <w:sz w:val="23"/>
          <w:szCs w:val="23"/>
        </w:rPr>
        <w:t xml:space="preserve"> (AACPM)</w:t>
      </w:r>
    </w:p>
    <w:p w14:paraId="6C9FEBCC" w14:textId="77777777" w:rsidR="00372949" w:rsidRPr="00DF4E0C" w:rsidRDefault="00372949" w:rsidP="00372949">
      <w:pPr>
        <w:pStyle w:val="Default"/>
        <w:jc w:val="center"/>
        <w:rPr>
          <w:sz w:val="23"/>
          <w:szCs w:val="23"/>
        </w:rPr>
      </w:pPr>
      <w:r w:rsidRPr="00DF4E0C">
        <w:rPr>
          <w:b/>
          <w:bCs/>
          <w:sz w:val="23"/>
          <w:szCs w:val="23"/>
        </w:rPr>
        <w:t>Board of Directors Teleconference Meeting</w:t>
      </w:r>
    </w:p>
    <w:p w14:paraId="4E25DBA8" w14:textId="05C2C83D" w:rsidR="00372949" w:rsidRPr="00DF4E0C" w:rsidRDefault="00B75EA8" w:rsidP="00372949">
      <w:pPr>
        <w:pStyle w:val="Default"/>
        <w:jc w:val="center"/>
        <w:rPr>
          <w:sz w:val="23"/>
          <w:szCs w:val="23"/>
        </w:rPr>
      </w:pPr>
      <w:r>
        <w:rPr>
          <w:b/>
          <w:bCs/>
          <w:sz w:val="23"/>
          <w:szCs w:val="23"/>
        </w:rPr>
        <w:t>June</w:t>
      </w:r>
      <w:r w:rsidR="0021431B">
        <w:rPr>
          <w:b/>
          <w:bCs/>
          <w:sz w:val="23"/>
          <w:szCs w:val="23"/>
        </w:rPr>
        <w:t xml:space="preserve"> 1</w:t>
      </w:r>
      <w:r>
        <w:rPr>
          <w:b/>
          <w:bCs/>
          <w:sz w:val="23"/>
          <w:szCs w:val="23"/>
        </w:rPr>
        <w:t>4</w:t>
      </w:r>
      <w:r w:rsidR="00372949" w:rsidRPr="00DF4E0C">
        <w:rPr>
          <w:b/>
          <w:bCs/>
          <w:sz w:val="23"/>
          <w:szCs w:val="23"/>
        </w:rPr>
        <w:t>, 2021</w:t>
      </w:r>
    </w:p>
    <w:p w14:paraId="1D68A143" w14:textId="77777777" w:rsidR="00372949" w:rsidRPr="00DF4E0C" w:rsidRDefault="00372949" w:rsidP="00372949">
      <w:pPr>
        <w:pStyle w:val="Default"/>
        <w:rPr>
          <w:b/>
          <w:bCs/>
          <w:sz w:val="23"/>
          <w:szCs w:val="23"/>
        </w:rPr>
      </w:pPr>
    </w:p>
    <w:p w14:paraId="51FF4A06" w14:textId="26A7F523" w:rsidR="00434973" w:rsidRPr="00DF4E0C" w:rsidRDefault="00434973" w:rsidP="000C3A71">
      <w:pPr>
        <w:pStyle w:val="Default"/>
        <w:numPr>
          <w:ilvl w:val="0"/>
          <w:numId w:val="19"/>
        </w:numPr>
        <w:rPr>
          <w:sz w:val="23"/>
          <w:szCs w:val="23"/>
        </w:rPr>
      </w:pPr>
      <w:r w:rsidRPr="00DF4E0C">
        <w:rPr>
          <w:sz w:val="23"/>
          <w:szCs w:val="23"/>
        </w:rPr>
        <w:t>Call to Order</w:t>
      </w:r>
      <w:r w:rsidR="00127CA0">
        <w:rPr>
          <w:sz w:val="23"/>
          <w:szCs w:val="23"/>
        </w:rPr>
        <w:t xml:space="preserve"> (</w:t>
      </w:r>
      <w:r w:rsidR="0021431B">
        <w:rPr>
          <w:sz w:val="23"/>
          <w:szCs w:val="23"/>
        </w:rPr>
        <w:t>9</w:t>
      </w:r>
      <w:r w:rsidR="00127CA0">
        <w:rPr>
          <w:sz w:val="23"/>
          <w:szCs w:val="23"/>
        </w:rPr>
        <w:t xml:space="preserve"> a</w:t>
      </w:r>
      <w:r w:rsidR="00AC43E5">
        <w:rPr>
          <w:sz w:val="23"/>
          <w:szCs w:val="23"/>
        </w:rPr>
        <w:t>.</w:t>
      </w:r>
      <w:r w:rsidR="00127CA0">
        <w:rPr>
          <w:sz w:val="23"/>
          <w:szCs w:val="23"/>
        </w:rPr>
        <w:t>m</w:t>
      </w:r>
      <w:r w:rsidR="00AC43E5">
        <w:rPr>
          <w:sz w:val="23"/>
          <w:szCs w:val="23"/>
        </w:rPr>
        <w:t>. MST</w:t>
      </w:r>
      <w:r w:rsidR="00127CA0">
        <w:rPr>
          <w:sz w:val="23"/>
          <w:szCs w:val="23"/>
        </w:rPr>
        <w:t>)</w:t>
      </w:r>
    </w:p>
    <w:p w14:paraId="49C7BB58" w14:textId="77777777" w:rsidR="00434973" w:rsidRPr="00DF4E0C" w:rsidRDefault="00434973" w:rsidP="00372949">
      <w:pPr>
        <w:pStyle w:val="Default"/>
        <w:rPr>
          <w:sz w:val="23"/>
          <w:szCs w:val="23"/>
        </w:rPr>
      </w:pPr>
    </w:p>
    <w:p w14:paraId="0E6AFFC8" w14:textId="76DCFBD1" w:rsidR="00434973" w:rsidRPr="007255CD" w:rsidRDefault="00434973" w:rsidP="000C3A71">
      <w:pPr>
        <w:pStyle w:val="Default"/>
        <w:numPr>
          <w:ilvl w:val="0"/>
          <w:numId w:val="19"/>
        </w:numPr>
        <w:rPr>
          <w:sz w:val="23"/>
          <w:szCs w:val="23"/>
        </w:rPr>
      </w:pPr>
      <w:r w:rsidRPr="00DF4E0C">
        <w:rPr>
          <w:sz w:val="23"/>
          <w:szCs w:val="23"/>
        </w:rPr>
        <w:t>Roll Call</w:t>
      </w:r>
      <w:r w:rsidR="007255CD">
        <w:rPr>
          <w:sz w:val="23"/>
          <w:szCs w:val="23"/>
        </w:rPr>
        <w:t xml:space="preserve"> </w:t>
      </w:r>
    </w:p>
    <w:p w14:paraId="39E342D8" w14:textId="77777777" w:rsidR="00434973" w:rsidRPr="00DF4E0C" w:rsidRDefault="00434973" w:rsidP="00372949">
      <w:pPr>
        <w:pStyle w:val="Default"/>
        <w:rPr>
          <w:sz w:val="23"/>
          <w:szCs w:val="23"/>
        </w:rPr>
      </w:pPr>
    </w:p>
    <w:p w14:paraId="1B18AA28" w14:textId="77777777" w:rsidR="0021431B" w:rsidRDefault="00372949" w:rsidP="000C3A71">
      <w:pPr>
        <w:pStyle w:val="Default"/>
        <w:numPr>
          <w:ilvl w:val="0"/>
          <w:numId w:val="19"/>
        </w:numPr>
        <w:rPr>
          <w:sz w:val="23"/>
          <w:szCs w:val="23"/>
        </w:rPr>
      </w:pPr>
      <w:r w:rsidRPr="00992F69">
        <w:rPr>
          <w:sz w:val="23"/>
          <w:szCs w:val="23"/>
        </w:rPr>
        <w:t>Board Members Present</w:t>
      </w:r>
      <w:r w:rsidR="005267E2" w:rsidRPr="00992F69">
        <w:rPr>
          <w:sz w:val="23"/>
          <w:szCs w:val="23"/>
        </w:rPr>
        <w:t>:</w:t>
      </w:r>
      <w:r w:rsidR="00F80C84" w:rsidRPr="00992F69">
        <w:rPr>
          <w:sz w:val="23"/>
          <w:szCs w:val="23"/>
        </w:rPr>
        <w:t xml:space="preserve"> </w:t>
      </w:r>
    </w:p>
    <w:p w14:paraId="308704FB" w14:textId="357ADE58" w:rsidR="0021431B" w:rsidRDefault="00434973" w:rsidP="000C3A71">
      <w:pPr>
        <w:pStyle w:val="Default"/>
        <w:ind w:left="1080"/>
        <w:rPr>
          <w:sz w:val="23"/>
          <w:szCs w:val="23"/>
        </w:rPr>
      </w:pPr>
      <w:r w:rsidRPr="00992F69">
        <w:rPr>
          <w:sz w:val="23"/>
          <w:szCs w:val="23"/>
        </w:rPr>
        <w:t>Jana Huffaker, President Elect</w:t>
      </w:r>
    </w:p>
    <w:p w14:paraId="6863D54F" w14:textId="45B0A697" w:rsidR="0021431B" w:rsidRDefault="0021431B" w:rsidP="000C3A71">
      <w:pPr>
        <w:pStyle w:val="Default"/>
        <w:ind w:left="1080"/>
        <w:rPr>
          <w:sz w:val="23"/>
          <w:szCs w:val="23"/>
        </w:rPr>
      </w:pPr>
      <w:r w:rsidRPr="00250190">
        <w:rPr>
          <w:sz w:val="23"/>
          <w:szCs w:val="23"/>
        </w:rPr>
        <w:t>Dennis Martino, Past President</w:t>
      </w:r>
    </w:p>
    <w:p w14:paraId="242EE56B" w14:textId="24F3D9C8" w:rsidR="0021431B" w:rsidRDefault="0021431B" w:rsidP="000C3A71">
      <w:pPr>
        <w:pStyle w:val="Default"/>
        <w:ind w:left="1080"/>
        <w:rPr>
          <w:sz w:val="23"/>
          <w:szCs w:val="23"/>
        </w:rPr>
      </w:pPr>
      <w:r w:rsidRPr="00E212BB">
        <w:rPr>
          <w:sz w:val="23"/>
          <w:szCs w:val="23"/>
        </w:rPr>
        <w:t>T</w:t>
      </w:r>
      <w:r w:rsidR="00434973" w:rsidRPr="00E212BB">
        <w:rPr>
          <w:sz w:val="23"/>
          <w:szCs w:val="23"/>
        </w:rPr>
        <w:t>racy Watterson</w:t>
      </w:r>
      <w:r w:rsidR="00372949" w:rsidRPr="00E212BB">
        <w:rPr>
          <w:sz w:val="23"/>
          <w:szCs w:val="23"/>
        </w:rPr>
        <w:t>,</w:t>
      </w:r>
      <w:r w:rsidR="00434973" w:rsidRPr="00E212BB">
        <w:rPr>
          <w:sz w:val="23"/>
          <w:szCs w:val="23"/>
        </w:rPr>
        <w:t xml:space="preserve"> Education </w:t>
      </w:r>
      <w:r w:rsidR="005267E2" w:rsidRPr="00E212BB">
        <w:rPr>
          <w:sz w:val="23"/>
          <w:szCs w:val="23"/>
        </w:rPr>
        <w:t>Chair</w:t>
      </w:r>
    </w:p>
    <w:p w14:paraId="5991EDF1" w14:textId="39F688DA" w:rsidR="0021431B" w:rsidRDefault="00127CA0" w:rsidP="000C3A71">
      <w:pPr>
        <w:pStyle w:val="Default"/>
        <w:ind w:left="1080"/>
        <w:rPr>
          <w:sz w:val="23"/>
          <w:szCs w:val="23"/>
        </w:rPr>
      </w:pPr>
      <w:r w:rsidRPr="00033CAC">
        <w:rPr>
          <w:sz w:val="23"/>
          <w:szCs w:val="23"/>
        </w:rPr>
        <w:t>Debbie Smith,</w:t>
      </w:r>
      <w:r>
        <w:rPr>
          <w:sz w:val="23"/>
          <w:szCs w:val="23"/>
        </w:rPr>
        <w:t xml:space="preserve"> Treasurer</w:t>
      </w:r>
    </w:p>
    <w:p w14:paraId="2AC50FF6" w14:textId="41ECD9B4" w:rsidR="00E212BB" w:rsidRDefault="00E212BB" w:rsidP="000C3A71">
      <w:pPr>
        <w:pStyle w:val="Default"/>
        <w:ind w:left="1080"/>
        <w:rPr>
          <w:sz w:val="23"/>
          <w:szCs w:val="23"/>
        </w:rPr>
      </w:pPr>
      <w:r w:rsidRPr="005A27EF">
        <w:rPr>
          <w:sz w:val="23"/>
          <w:szCs w:val="23"/>
        </w:rPr>
        <w:t xml:space="preserve">Becky Bryant, Membership Chair  </w:t>
      </w:r>
    </w:p>
    <w:p w14:paraId="29FBF281" w14:textId="6B5EEFBC" w:rsidR="00372949" w:rsidRDefault="00372949" w:rsidP="00372949">
      <w:pPr>
        <w:pStyle w:val="Default"/>
        <w:rPr>
          <w:sz w:val="23"/>
          <w:szCs w:val="23"/>
        </w:rPr>
      </w:pPr>
    </w:p>
    <w:p w14:paraId="48CAD825" w14:textId="4CF14852" w:rsidR="00DE65EA" w:rsidRDefault="00DE65EA" w:rsidP="000C3A71">
      <w:pPr>
        <w:pStyle w:val="Default"/>
        <w:numPr>
          <w:ilvl w:val="0"/>
          <w:numId w:val="19"/>
        </w:numPr>
        <w:rPr>
          <w:sz w:val="23"/>
          <w:szCs w:val="23"/>
        </w:rPr>
      </w:pPr>
      <w:r>
        <w:rPr>
          <w:sz w:val="23"/>
          <w:szCs w:val="23"/>
        </w:rPr>
        <w:t>Also</w:t>
      </w:r>
      <w:r w:rsidRPr="00992F69">
        <w:rPr>
          <w:sz w:val="23"/>
          <w:szCs w:val="23"/>
        </w:rPr>
        <w:t xml:space="preserve"> Present: </w:t>
      </w:r>
    </w:p>
    <w:p w14:paraId="3A779C3D" w14:textId="3668A54F" w:rsidR="00DE65EA" w:rsidRDefault="00DE65EA" w:rsidP="000C3A71">
      <w:pPr>
        <w:pStyle w:val="Default"/>
        <w:ind w:left="1080"/>
        <w:rPr>
          <w:sz w:val="23"/>
          <w:szCs w:val="23"/>
        </w:rPr>
      </w:pPr>
      <w:r w:rsidRPr="00992F69">
        <w:rPr>
          <w:sz w:val="23"/>
          <w:szCs w:val="23"/>
        </w:rPr>
        <w:t>Patty Morgan, AACPM Administrator</w:t>
      </w:r>
    </w:p>
    <w:p w14:paraId="10F44E8B" w14:textId="532724B8" w:rsidR="00DE65EA" w:rsidRDefault="00DE65EA" w:rsidP="00372949">
      <w:pPr>
        <w:pStyle w:val="Default"/>
        <w:rPr>
          <w:sz w:val="23"/>
          <w:szCs w:val="23"/>
        </w:rPr>
      </w:pPr>
    </w:p>
    <w:p w14:paraId="4ED23D99" w14:textId="73E3A554" w:rsidR="00127CA0" w:rsidRDefault="00127CA0" w:rsidP="000C3A71">
      <w:pPr>
        <w:pStyle w:val="Default"/>
        <w:numPr>
          <w:ilvl w:val="0"/>
          <w:numId w:val="19"/>
        </w:numPr>
        <w:rPr>
          <w:sz w:val="23"/>
          <w:szCs w:val="23"/>
        </w:rPr>
      </w:pPr>
      <w:r w:rsidRPr="00250190">
        <w:rPr>
          <w:sz w:val="23"/>
          <w:szCs w:val="23"/>
        </w:rPr>
        <w:t xml:space="preserve">Board Members Absent: </w:t>
      </w:r>
    </w:p>
    <w:p w14:paraId="361FF997" w14:textId="679A9626" w:rsidR="00E212BB" w:rsidRPr="00250190" w:rsidRDefault="00B75EA8" w:rsidP="000C3A71">
      <w:pPr>
        <w:pStyle w:val="Default"/>
        <w:ind w:left="1080"/>
        <w:rPr>
          <w:sz w:val="23"/>
          <w:szCs w:val="23"/>
        </w:rPr>
      </w:pPr>
      <w:r w:rsidRPr="00B75EA8">
        <w:rPr>
          <w:sz w:val="23"/>
          <w:szCs w:val="23"/>
        </w:rPr>
        <w:t>Gregory Hyland, President</w:t>
      </w:r>
    </w:p>
    <w:p w14:paraId="150E54BB" w14:textId="307F1077" w:rsidR="00127CA0" w:rsidRPr="00250190" w:rsidRDefault="00B75EA8" w:rsidP="000C3A71">
      <w:pPr>
        <w:pStyle w:val="Default"/>
        <w:ind w:left="1080"/>
        <w:rPr>
          <w:sz w:val="23"/>
          <w:szCs w:val="23"/>
        </w:rPr>
      </w:pPr>
      <w:r w:rsidRPr="00B75EA8">
        <w:rPr>
          <w:sz w:val="23"/>
          <w:szCs w:val="23"/>
        </w:rPr>
        <w:t>Amber Ortiz, Secretary</w:t>
      </w:r>
    </w:p>
    <w:p w14:paraId="0E9F5213" w14:textId="111C4FF1" w:rsidR="00F8258F" w:rsidRPr="00E212BB" w:rsidRDefault="00F8258F" w:rsidP="00033CAC">
      <w:pPr>
        <w:pStyle w:val="Default"/>
        <w:ind w:left="450"/>
        <w:rPr>
          <w:sz w:val="23"/>
          <w:szCs w:val="23"/>
        </w:rPr>
      </w:pPr>
    </w:p>
    <w:p w14:paraId="3C6C6A84" w14:textId="09AEFA61" w:rsidR="007255CD" w:rsidRPr="00E212BB" w:rsidRDefault="008C22A3" w:rsidP="000C3A71">
      <w:pPr>
        <w:pStyle w:val="Default"/>
        <w:numPr>
          <w:ilvl w:val="0"/>
          <w:numId w:val="19"/>
        </w:numPr>
        <w:rPr>
          <w:sz w:val="23"/>
          <w:szCs w:val="23"/>
        </w:rPr>
      </w:pPr>
      <w:r w:rsidRPr="00E212BB">
        <w:rPr>
          <w:sz w:val="23"/>
          <w:szCs w:val="23"/>
        </w:rPr>
        <w:t>Continuing Business</w:t>
      </w:r>
    </w:p>
    <w:p w14:paraId="6E1DA14D" w14:textId="01C1FE44" w:rsidR="008C22A3" w:rsidRPr="00E212BB" w:rsidRDefault="008C22A3" w:rsidP="008C22A3">
      <w:pPr>
        <w:pStyle w:val="Default"/>
        <w:ind w:left="450"/>
        <w:rPr>
          <w:sz w:val="23"/>
          <w:szCs w:val="23"/>
        </w:rPr>
      </w:pPr>
    </w:p>
    <w:p w14:paraId="0A4418CD" w14:textId="77C939CC" w:rsidR="008C22A3" w:rsidRPr="00E212BB" w:rsidRDefault="008C22A3" w:rsidP="000C3A71">
      <w:pPr>
        <w:pStyle w:val="Default"/>
        <w:numPr>
          <w:ilvl w:val="1"/>
          <w:numId w:val="19"/>
        </w:numPr>
        <w:rPr>
          <w:sz w:val="23"/>
          <w:szCs w:val="23"/>
        </w:rPr>
      </w:pPr>
      <w:r w:rsidRPr="00E212BB">
        <w:rPr>
          <w:sz w:val="23"/>
          <w:szCs w:val="23"/>
        </w:rPr>
        <w:t>Review of Minutes of Last Meetings (</w:t>
      </w:r>
      <w:r w:rsidR="00E55B51">
        <w:rPr>
          <w:sz w:val="23"/>
          <w:szCs w:val="23"/>
        </w:rPr>
        <w:t>Debbie</w:t>
      </w:r>
      <w:r w:rsidRPr="00E212BB">
        <w:rPr>
          <w:sz w:val="23"/>
          <w:szCs w:val="23"/>
        </w:rPr>
        <w:t>)</w:t>
      </w:r>
    </w:p>
    <w:p w14:paraId="16328839" w14:textId="504196BA" w:rsidR="00E55B51" w:rsidRPr="00E55B51" w:rsidRDefault="00E55B51" w:rsidP="000C3A71">
      <w:pPr>
        <w:pStyle w:val="Default"/>
        <w:numPr>
          <w:ilvl w:val="2"/>
          <w:numId w:val="19"/>
        </w:numPr>
        <w:rPr>
          <w:sz w:val="23"/>
          <w:szCs w:val="23"/>
        </w:rPr>
      </w:pPr>
      <w:r>
        <w:rPr>
          <w:sz w:val="23"/>
          <w:szCs w:val="23"/>
        </w:rPr>
        <w:t>June 14</w:t>
      </w:r>
      <w:r w:rsidR="0021431B" w:rsidRPr="00E212BB">
        <w:rPr>
          <w:sz w:val="23"/>
          <w:szCs w:val="23"/>
        </w:rPr>
        <w:t xml:space="preserve">, </w:t>
      </w:r>
      <w:r w:rsidR="000C3A71" w:rsidRPr="00E212BB">
        <w:rPr>
          <w:sz w:val="23"/>
          <w:szCs w:val="23"/>
        </w:rPr>
        <w:t>2021,</w:t>
      </w:r>
      <w:r w:rsidR="0021431B" w:rsidRPr="00E212BB">
        <w:rPr>
          <w:sz w:val="23"/>
          <w:szCs w:val="23"/>
        </w:rPr>
        <w:t xml:space="preserve"> Board Meeting</w:t>
      </w:r>
      <w:r>
        <w:rPr>
          <w:sz w:val="23"/>
          <w:szCs w:val="23"/>
        </w:rPr>
        <w:t xml:space="preserve">.  </w:t>
      </w:r>
      <w:r w:rsidRPr="00E55B51">
        <w:rPr>
          <w:sz w:val="23"/>
          <w:szCs w:val="23"/>
        </w:rPr>
        <w:t>Becky had a few changes to the May minutes. Made motion to move review and vote via email.  Approved by consensus.</w:t>
      </w:r>
    </w:p>
    <w:p w14:paraId="0065D7F2" w14:textId="5E1A202D" w:rsidR="008C22A3" w:rsidRDefault="008C22A3" w:rsidP="008C22A3">
      <w:pPr>
        <w:pStyle w:val="Default"/>
        <w:tabs>
          <w:tab w:val="left" w:pos="810"/>
        </w:tabs>
        <w:rPr>
          <w:sz w:val="23"/>
          <w:szCs w:val="23"/>
        </w:rPr>
      </w:pPr>
    </w:p>
    <w:p w14:paraId="2B514035" w14:textId="23569187" w:rsidR="008C22A3" w:rsidRDefault="008C22A3" w:rsidP="000C3A71">
      <w:pPr>
        <w:pStyle w:val="Default"/>
        <w:numPr>
          <w:ilvl w:val="1"/>
          <w:numId w:val="19"/>
        </w:numPr>
        <w:tabs>
          <w:tab w:val="left" w:pos="810"/>
        </w:tabs>
        <w:rPr>
          <w:sz w:val="23"/>
          <w:szCs w:val="23"/>
        </w:rPr>
      </w:pPr>
      <w:r w:rsidRPr="00250190">
        <w:rPr>
          <w:sz w:val="23"/>
          <w:szCs w:val="23"/>
        </w:rPr>
        <w:t>Review Treasurer’s Report (Debbie)</w:t>
      </w:r>
    </w:p>
    <w:p w14:paraId="635E4349" w14:textId="77777777" w:rsidR="0052239D" w:rsidRDefault="00E212BB" w:rsidP="000C3A71">
      <w:pPr>
        <w:pStyle w:val="Default"/>
        <w:numPr>
          <w:ilvl w:val="2"/>
          <w:numId w:val="19"/>
        </w:numPr>
        <w:tabs>
          <w:tab w:val="left" w:pos="810"/>
        </w:tabs>
        <w:rPr>
          <w:sz w:val="23"/>
          <w:szCs w:val="23"/>
        </w:rPr>
      </w:pPr>
      <w:r>
        <w:rPr>
          <w:sz w:val="23"/>
          <w:szCs w:val="23"/>
        </w:rPr>
        <w:t xml:space="preserve">Debbie </w:t>
      </w:r>
      <w:r w:rsidRPr="00E212BB">
        <w:rPr>
          <w:sz w:val="23"/>
          <w:szCs w:val="23"/>
        </w:rPr>
        <w:t xml:space="preserve">provided the balance and advised the Board of </w:t>
      </w:r>
      <w:r w:rsidR="00E55B51">
        <w:rPr>
          <w:sz w:val="23"/>
          <w:szCs w:val="23"/>
        </w:rPr>
        <w:t xml:space="preserve">transactions for annual Board liability policy.  </w:t>
      </w:r>
    </w:p>
    <w:p w14:paraId="06EB8B1D" w14:textId="77777777" w:rsidR="0052239D" w:rsidRDefault="00E55B51" w:rsidP="000C3A71">
      <w:pPr>
        <w:pStyle w:val="Default"/>
        <w:numPr>
          <w:ilvl w:val="2"/>
          <w:numId w:val="19"/>
        </w:numPr>
        <w:tabs>
          <w:tab w:val="left" w:pos="810"/>
        </w:tabs>
        <w:rPr>
          <w:sz w:val="23"/>
          <w:szCs w:val="23"/>
        </w:rPr>
      </w:pPr>
      <w:r>
        <w:rPr>
          <w:sz w:val="23"/>
          <w:szCs w:val="23"/>
        </w:rPr>
        <w:t>Did get Bank of America to Jana.  Jana responded</w:t>
      </w:r>
      <w:r w:rsidR="0052239D">
        <w:rPr>
          <w:sz w:val="23"/>
          <w:szCs w:val="23"/>
        </w:rPr>
        <w:t xml:space="preserve"> that she mailed the signed documents at the beginning of June.  Debbie will follow up with Greg. </w:t>
      </w:r>
    </w:p>
    <w:p w14:paraId="0D68D26F" w14:textId="0A26A098" w:rsidR="00E212BB" w:rsidRDefault="0052239D" w:rsidP="000C3A71">
      <w:pPr>
        <w:pStyle w:val="Default"/>
        <w:numPr>
          <w:ilvl w:val="2"/>
          <w:numId w:val="19"/>
        </w:numPr>
        <w:tabs>
          <w:tab w:val="left" w:pos="810"/>
        </w:tabs>
        <w:rPr>
          <w:sz w:val="23"/>
          <w:szCs w:val="23"/>
        </w:rPr>
      </w:pPr>
      <w:r>
        <w:rPr>
          <w:sz w:val="23"/>
          <w:szCs w:val="23"/>
        </w:rPr>
        <w:t>Wilkinson scholarship received. Passed along for Education Foundation vote. Wants to notify applicant by end of June 2021.</w:t>
      </w:r>
    </w:p>
    <w:p w14:paraId="502EA66D" w14:textId="5A315D96" w:rsidR="0052239D" w:rsidRDefault="0052239D" w:rsidP="000C3A71">
      <w:pPr>
        <w:pStyle w:val="Default"/>
        <w:numPr>
          <w:ilvl w:val="2"/>
          <w:numId w:val="19"/>
        </w:numPr>
        <w:tabs>
          <w:tab w:val="left" w:pos="810"/>
        </w:tabs>
        <w:rPr>
          <w:sz w:val="23"/>
          <w:szCs w:val="23"/>
        </w:rPr>
      </w:pPr>
      <w:r>
        <w:rPr>
          <w:sz w:val="23"/>
          <w:szCs w:val="23"/>
        </w:rPr>
        <w:t>Conference coming this fall.  We need to decide if we have any Board approved travel for later discussion in the meeting. On new business agenda.</w:t>
      </w:r>
    </w:p>
    <w:p w14:paraId="7479BDD2" w14:textId="77777777" w:rsidR="00E212BB" w:rsidRDefault="00E212BB" w:rsidP="00E212BB">
      <w:pPr>
        <w:pStyle w:val="Default"/>
        <w:tabs>
          <w:tab w:val="left" w:pos="810"/>
        </w:tabs>
        <w:ind w:left="2160"/>
        <w:rPr>
          <w:sz w:val="23"/>
          <w:szCs w:val="23"/>
        </w:rPr>
      </w:pPr>
    </w:p>
    <w:p w14:paraId="26186E51" w14:textId="69C6C955" w:rsidR="008C22A3" w:rsidRPr="008C22A3" w:rsidRDefault="00584DC3" w:rsidP="000C3A71">
      <w:pPr>
        <w:pStyle w:val="Default"/>
        <w:numPr>
          <w:ilvl w:val="3"/>
          <w:numId w:val="19"/>
        </w:numPr>
        <w:tabs>
          <w:tab w:val="left" w:pos="810"/>
        </w:tabs>
        <w:rPr>
          <w:sz w:val="23"/>
          <w:szCs w:val="23"/>
        </w:rPr>
      </w:pPr>
      <w:r w:rsidRPr="00E212BB">
        <w:rPr>
          <w:sz w:val="23"/>
          <w:szCs w:val="23"/>
        </w:rPr>
        <w:t xml:space="preserve">Becky </w:t>
      </w:r>
      <w:r w:rsidR="008C22A3" w:rsidRPr="00E212BB">
        <w:rPr>
          <w:sz w:val="23"/>
          <w:szCs w:val="23"/>
        </w:rPr>
        <w:t xml:space="preserve">moved to place the Treasurer’s Report on file for audit. </w:t>
      </w:r>
      <w:r w:rsidR="0052239D">
        <w:rPr>
          <w:sz w:val="23"/>
          <w:szCs w:val="23"/>
        </w:rPr>
        <w:t xml:space="preserve">There were a couple of changes and Debbie emailed out the corrected report. </w:t>
      </w:r>
      <w:r w:rsidR="008C22A3" w:rsidRPr="00E212BB">
        <w:rPr>
          <w:sz w:val="23"/>
          <w:szCs w:val="23"/>
        </w:rPr>
        <w:t>Seconded by</w:t>
      </w:r>
      <w:r w:rsidR="00127CA0" w:rsidRPr="00E212BB">
        <w:rPr>
          <w:sz w:val="23"/>
          <w:szCs w:val="23"/>
        </w:rPr>
        <w:t xml:space="preserve"> </w:t>
      </w:r>
      <w:r w:rsidR="00E212BB" w:rsidRPr="00E212BB">
        <w:rPr>
          <w:sz w:val="23"/>
          <w:szCs w:val="23"/>
        </w:rPr>
        <w:t>Dennis</w:t>
      </w:r>
      <w:r w:rsidR="008C22A3" w:rsidRPr="00E212BB">
        <w:rPr>
          <w:sz w:val="23"/>
          <w:szCs w:val="23"/>
        </w:rPr>
        <w:t>. A vote was taken, all were in favor, the motion carried.</w:t>
      </w:r>
      <w:r>
        <w:rPr>
          <w:sz w:val="23"/>
          <w:szCs w:val="23"/>
        </w:rPr>
        <w:t xml:space="preserve"> </w:t>
      </w:r>
      <w:r w:rsidR="008C22A3" w:rsidRPr="008C22A3">
        <w:rPr>
          <w:sz w:val="23"/>
          <w:szCs w:val="23"/>
        </w:rPr>
        <w:t xml:space="preserve"> </w:t>
      </w:r>
    </w:p>
    <w:p w14:paraId="1C282C96" w14:textId="20137034" w:rsidR="008C22A3" w:rsidRDefault="008C22A3" w:rsidP="00992F69">
      <w:pPr>
        <w:pStyle w:val="Default"/>
        <w:tabs>
          <w:tab w:val="left" w:pos="810"/>
        </w:tabs>
        <w:ind w:left="1440"/>
        <w:rPr>
          <w:sz w:val="23"/>
          <w:szCs w:val="23"/>
        </w:rPr>
      </w:pPr>
    </w:p>
    <w:p w14:paraId="24C43BC8" w14:textId="77777777" w:rsidR="00E212BB" w:rsidRDefault="00E212BB" w:rsidP="00992F69">
      <w:pPr>
        <w:pStyle w:val="Default"/>
        <w:tabs>
          <w:tab w:val="left" w:pos="810"/>
        </w:tabs>
        <w:ind w:left="1440"/>
        <w:rPr>
          <w:sz w:val="23"/>
          <w:szCs w:val="23"/>
        </w:rPr>
      </w:pPr>
    </w:p>
    <w:p w14:paraId="49A20A43" w14:textId="141FE8BD" w:rsidR="008C22A3" w:rsidRDefault="008C22A3" w:rsidP="000C3A71">
      <w:pPr>
        <w:pStyle w:val="Default"/>
        <w:numPr>
          <w:ilvl w:val="1"/>
          <w:numId w:val="19"/>
        </w:numPr>
        <w:tabs>
          <w:tab w:val="left" w:pos="810"/>
        </w:tabs>
        <w:rPr>
          <w:sz w:val="23"/>
          <w:szCs w:val="23"/>
        </w:rPr>
      </w:pPr>
      <w:r w:rsidRPr="00CF423D">
        <w:rPr>
          <w:sz w:val="23"/>
          <w:szCs w:val="23"/>
        </w:rPr>
        <w:t>Membership Report (Becky and Patty)</w:t>
      </w:r>
    </w:p>
    <w:p w14:paraId="273055A1" w14:textId="5C041635" w:rsidR="0021431B" w:rsidRPr="00CF423D" w:rsidRDefault="0021431B" w:rsidP="000C3A71">
      <w:pPr>
        <w:pStyle w:val="Default"/>
        <w:numPr>
          <w:ilvl w:val="2"/>
          <w:numId w:val="19"/>
        </w:numPr>
        <w:tabs>
          <w:tab w:val="left" w:pos="810"/>
        </w:tabs>
        <w:rPr>
          <w:sz w:val="23"/>
          <w:szCs w:val="23"/>
        </w:rPr>
      </w:pPr>
      <w:r>
        <w:rPr>
          <w:sz w:val="23"/>
          <w:szCs w:val="23"/>
        </w:rPr>
        <w:lastRenderedPageBreak/>
        <w:t>Member invoices &amp; communications (Jana)</w:t>
      </w:r>
    </w:p>
    <w:p w14:paraId="4078B8D4" w14:textId="5F9D885D" w:rsidR="008C22A3" w:rsidRDefault="008C22A3" w:rsidP="008C22A3">
      <w:pPr>
        <w:pStyle w:val="Default"/>
        <w:tabs>
          <w:tab w:val="left" w:pos="810"/>
        </w:tabs>
        <w:rPr>
          <w:sz w:val="23"/>
          <w:szCs w:val="23"/>
        </w:rPr>
      </w:pPr>
    </w:p>
    <w:p w14:paraId="1F7F1EF2" w14:textId="020C4431" w:rsidR="00E212BB" w:rsidRDefault="00E212BB" w:rsidP="000C3A71">
      <w:pPr>
        <w:pStyle w:val="Default"/>
        <w:numPr>
          <w:ilvl w:val="3"/>
          <w:numId w:val="19"/>
        </w:numPr>
        <w:tabs>
          <w:tab w:val="left" w:pos="810"/>
        </w:tabs>
        <w:rPr>
          <w:sz w:val="23"/>
          <w:szCs w:val="23"/>
        </w:rPr>
      </w:pPr>
      <w:r w:rsidRPr="00E3087A">
        <w:rPr>
          <w:sz w:val="23"/>
          <w:szCs w:val="23"/>
        </w:rPr>
        <w:t>Becky reported 1</w:t>
      </w:r>
      <w:r w:rsidR="0052239D">
        <w:rPr>
          <w:sz w:val="23"/>
          <w:szCs w:val="23"/>
        </w:rPr>
        <w:t>21</w:t>
      </w:r>
      <w:r w:rsidRPr="00E3087A">
        <w:rPr>
          <w:sz w:val="23"/>
          <w:szCs w:val="23"/>
        </w:rPr>
        <w:t xml:space="preserve"> paid members. </w:t>
      </w:r>
      <w:r w:rsidR="0052239D">
        <w:rPr>
          <w:sz w:val="23"/>
          <w:szCs w:val="23"/>
        </w:rPr>
        <w:t>Jana asked if there was anything we wanted to do for those who have not renewed</w:t>
      </w:r>
      <w:r w:rsidR="00EF5699">
        <w:rPr>
          <w:sz w:val="23"/>
          <w:szCs w:val="23"/>
        </w:rPr>
        <w:t xml:space="preserve">, like a freebie. </w:t>
      </w:r>
      <w:r w:rsidR="0052239D">
        <w:rPr>
          <w:sz w:val="23"/>
          <w:szCs w:val="23"/>
        </w:rPr>
        <w:t xml:space="preserve">  Debbie </w:t>
      </w:r>
      <w:r w:rsidR="00EF5699">
        <w:rPr>
          <w:sz w:val="23"/>
          <w:szCs w:val="23"/>
        </w:rPr>
        <w:t>responded that this has not worked in the past.  Jana asked should we focus on new folks rather than renewal? Becky said that is her idea.</w:t>
      </w:r>
    </w:p>
    <w:p w14:paraId="2BA0CEDD" w14:textId="4EE2CDBA" w:rsidR="00EF5699" w:rsidRDefault="00EF5699" w:rsidP="000C3A71">
      <w:pPr>
        <w:pStyle w:val="Default"/>
        <w:numPr>
          <w:ilvl w:val="3"/>
          <w:numId w:val="19"/>
        </w:numPr>
        <w:tabs>
          <w:tab w:val="left" w:pos="810"/>
        </w:tabs>
        <w:rPr>
          <w:sz w:val="23"/>
          <w:szCs w:val="23"/>
        </w:rPr>
      </w:pPr>
      <w:r>
        <w:rPr>
          <w:sz w:val="23"/>
          <w:szCs w:val="23"/>
        </w:rPr>
        <w:t xml:space="preserve">We have 15 states represented, with many states with only one or two members.  Outreach to program managers or people in those states to work with AACPM to reach out to graduates.  Form formal state society or ideas that they have to increase membership in those states.  </w:t>
      </w:r>
    </w:p>
    <w:p w14:paraId="6DFB261E" w14:textId="7E4258B6" w:rsidR="00EF5699" w:rsidRDefault="00EF5699" w:rsidP="000C3A71">
      <w:pPr>
        <w:pStyle w:val="Default"/>
        <w:numPr>
          <w:ilvl w:val="3"/>
          <w:numId w:val="19"/>
        </w:numPr>
        <w:tabs>
          <w:tab w:val="left" w:pos="810"/>
        </w:tabs>
        <w:rPr>
          <w:sz w:val="23"/>
          <w:szCs w:val="23"/>
        </w:rPr>
      </w:pPr>
      <w:r>
        <w:rPr>
          <w:sz w:val="23"/>
          <w:szCs w:val="23"/>
        </w:rPr>
        <w:t>Dennis contacting NH contacts. Explained NH events and that those members pay $15.00 and are happy with what they get. Suggested we sell the national connection. How do program directors present the alumni opportunities?  Changes in what folks might want. Rather than an annual meeting for $50 + travel isn’t quite what people want.  Tracy said that she had received flyer from another program upon enrollment.  Suggested a common letter or short video for new enrolling CPM participants.  A united front.  Jana loved idea to do a video on AACPM website, and welcome, and graduation proclamation. Multiple venues of outreach.</w:t>
      </w:r>
    </w:p>
    <w:p w14:paraId="5252345A" w14:textId="17114DD3" w:rsidR="00EF5699" w:rsidRDefault="00EF5699" w:rsidP="000C3A71">
      <w:pPr>
        <w:pStyle w:val="Default"/>
        <w:numPr>
          <w:ilvl w:val="3"/>
          <w:numId w:val="19"/>
        </w:numPr>
        <w:tabs>
          <w:tab w:val="left" w:pos="810"/>
        </w:tabs>
        <w:rPr>
          <w:sz w:val="23"/>
          <w:szCs w:val="23"/>
        </w:rPr>
      </w:pPr>
      <w:r>
        <w:rPr>
          <w:sz w:val="23"/>
          <w:szCs w:val="23"/>
        </w:rPr>
        <w:t xml:space="preserve">Jana asked if we had a nominee for the Communication Chair. </w:t>
      </w:r>
    </w:p>
    <w:p w14:paraId="0DE34284" w14:textId="4C2AD206" w:rsidR="00EF5699" w:rsidRDefault="00EF5699" w:rsidP="000C3A71">
      <w:pPr>
        <w:pStyle w:val="Default"/>
        <w:numPr>
          <w:ilvl w:val="3"/>
          <w:numId w:val="19"/>
        </w:numPr>
        <w:tabs>
          <w:tab w:val="left" w:pos="810"/>
        </w:tabs>
        <w:rPr>
          <w:sz w:val="23"/>
          <w:szCs w:val="23"/>
        </w:rPr>
      </w:pPr>
      <w:r>
        <w:rPr>
          <w:sz w:val="23"/>
          <w:szCs w:val="23"/>
        </w:rPr>
        <w:t>Patty said new people get a welcome letter. Similar letter to those who cancel?  Welcome back?</w:t>
      </w:r>
      <w:r w:rsidR="005A38A5">
        <w:rPr>
          <w:sz w:val="23"/>
          <w:szCs w:val="23"/>
        </w:rPr>
        <w:t xml:space="preserve"> Liked idea of video message to embed in newsletter and put in website.</w:t>
      </w:r>
    </w:p>
    <w:p w14:paraId="3BAEB66F" w14:textId="77777777" w:rsidR="003F707C" w:rsidRDefault="005A38A5" w:rsidP="000C3A71">
      <w:pPr>
        <w:pStyle w:val="Default"/>
        <w:numPr>
          <w:ilvl w:val="3"/>
          <w:numId w:val="19"/>
        </w:numPr>
        <w:tabs>
          <w:tab w:val="left" w:pos="810"/>
        </w:tabs>
        <w:rPr>
          <w:sz w:val="23"/>
          <w:szCs w:val="23"/>
        </w:rPr>
      </w:pPr>
      <w:r>
        <w:rPr>
          <w:sz w:val="23"/>
          <w:szCs w:val="23"/>
        </w:rPr>
        <w:t>Debbie and Dennis agree that this is a good gesture.</w:t>
      </w:r>
      <w:r w:rsidR="003F707C">
        <w:rPr>
          <w:sz w:val="23"/>
          <w:szCs w:val="23"/>
        </w:rPr>
        <w:t xml:space="preserve">  Becky has a good relationship with her state and speaks at graduation and orientation.  She was invited along with local society president.  Signed up new members during class time.  Dennis said Jana and I teach in the program and can speak. Will other program managers allow us to speak to new program and graduates?</w:t>
      </w:r>
    </w:p>
    <w:p w14:paraId="74637577" w14:textId="77777777" w:rsidR="003F707C" w:rsidRDefault="003F707C" w:rsidP="00E212BB">
      <w:pPr>
        <w:pStyle w:val="Default"/>
        <w:tabs>
          <w:tab w:val="left" w:pos="810"/>
        </w:tabs>
        <w:ind w:left="2160"/>
        <w:rPr>
          <w:sz w:val="23"/>
          <w:szCs w:val="23"/>
        </w:rPr>
      </w:pPr>
    </w:p>
    <w:p w14:paraId="21C81363" w14:textId="41D63B27" w:rsidR="005A38A5" w:rsidRDefault="003F707C" w:rsidP="000C3A71">
      <w:pPr>
        <w:pStyle w:val="Default"/>
        <w:numPr>
          <w:ilvl w:val="3"/>
          <w:numId w:val="19"/>
        </w:numPr>
        <w:tabs>
          <w:tab w:val="left" w:pos="810"/>
        </w:tabs>
        <w:rPr>
          <w:sz w:val="23"/>
          <w:szCs w:val="23"/>
        </w:rPr>
      </w:pPr>
      <w:r>
        <w:rPr>
          <w:sz w:val="23"/>
          <w:szCs w:val="23"/>
        </w:rPr>
        <w:t>Dennis asked Becky if she was going to attend the annual meeting. Becky said at this time she is. Dennis suggested he, Jana, and Becky get a few minutes in front of Consortium and pitch 1) each group is stronger if pulling in same direction (2) we can strengthen both programs is to get messages out.  Program managers would probably be willing to share this outreach.</w:t>
      </w:r>
    </w:p>
    <w:p w14:paraId="52A811A5" w14:textId="14B9D5EA" w:rsidR="003F707C" w:rsidRDefault="003F707C" w:rsidP="00E212BB">
      <w:pPr>
        <w:pStyle w:val="Default"/>
        <w:tabs>
          <w:tab w:val="left" w:pos="810"/>
        </w:tabs>
        <w:ind w:left="2160"/>
        <w:rPr>
          <w:sz w:val="23"/>
          <w:szCs w:val="23"/>
        </w:rPr>
      </w:pPr>
    </w:p>
    <w:p w14:paraId="385025DC" w14:textId="0C79992A" w:rsidR="003F707C" w:rsidRDefault="003F707C" w:rsidP="000C3A71">
      <w:pPr>
        <w:pStyle w:val="Default"/>
        <w:numPr>
          <w:ilvl w:val="3"/>
          <w:numId w:val="19"/>
        </w:numPr>
        <w:tabs>
          <w:tab w:val="left" w:pos="810"/>
        </w:tabs>
        <w:rPr>
          <w:sz w:val="23"/>
          <w:szCs w:val="23"/>
        </w:rPr>
      </w:pPr>
      <w:r>
        <w:rPr>
          <w:sz w:val="23"/>
          <w:szCs w:val="23"/>
        </w:rPr>
        <w:t>Jana asked what service can we provide?  Patty and Jana were talking that AACPM could offer a new job board.  If we looked into getting people and giving them reasons to value membership.  Can we look into this? Thoughts?</w:t>
      </w:r>
    </w:p>
    <w:p w14:paraId="2FF5998B" w14:textId="1BDFA92B" w:rsidR="003F707C" w:rsidRDefault="003F707C" w:rsidP="000C3A71">
      <w:pPr>
        <w:pStyle w:val="Default"/>
        <w:numPr>
          <w:ilvl w:val="3"/>
          <w:numId w:val="19"/>
        </w:numPr>
        <w:tabs>
          <w:tab w:val="left" w:pos="810"/>
        </w:tabs>
        <w:rPr>
          <w:sz w:val="23"/>
          <w:szCs w:val="23"/>
        </w:rPr>
      </w:pPr>
      <w:r>
        <w:rPr>
          <w:sz w:val="23"/>
          <w:szCs w:val="23"/>
        </w:rPr>
        <w:lastRenderedPageBreak/>
        <w:t xml:space="preserve">Becky suggested if we ask for permission to link to other state job announcements.  Dennis said he could get it. Can we provide those links? We wouldn’t have to create our own. Becky asked Dennis if ASPA has a job board? Can we allow our members access to that?  Dennis said their job board might not be up to date rather than linking to current postings.  Dennis said it is worth checking with Karen, Phillip,  and Bill Shields.  </w:t>
      </w:r>
    </w:p>
    <w:p w14:paraId="6E699269" w14:textId="15688E72" w:rsidR="003F707C" w:rsidRDefault="003F707C" w:rsidP="000C3A71">
      <w:pPr>
        <w:pStyle w:val="Default"/>
        <w:numPr>
          <w:ilvl w:val="3"/>
          <w:numId w:val="19"/>
        </w:numPr>
        <w:tabs>
          <w:tab w:val="left" w:pos="810"/>
        </w:tabs>
        <w:rPr>
          <w:sz w:val="23"/>
          <w:szCs w:val="23"/>
        </w:rPr>
      </w:pPr>
      <w:r>
        <w:rPr>
          <w:sz w:val="23"/>
          <w:szCs w:val="23"/>
        </w:rPr>
        <w:t xml:space="preserve">They weren’t invited to this meeting because of our full agenda.  Becky asked Patty her thoughts on having links. Patty said we can integrate however we want using an RSS feed.  Other sites put the info together and then we embed the search onto our site. </w:t>
      </w:r>
    </w:p>
    <w:p w14:paraId="602AED64" w14:textId="1A682070" w:rsidR="003F707C" w:rsidRDefault="003F707C" w:rsidP="000C3A71">
      <w:pPr>
        <w:pStyle w:val="Default"/>
        <w:numPr>
          <w:ilvl w:val="3"/>
          <w:numId w:val="19"/>
        </w:numPr>
        <w:tabs>
          <w:tab w:val="left" w:pos="810"/>
        </w:tabs>
        <w:rPr>
          <w:sz w:val="23"/>
          <w:szCs w:val="23"/>
        </w:rPr>
      </w:pPr>
      <w:r>
        <w:rPr>
          <w:sz w:val="23"/>
          <w:szCs w:val="23"/>
        </w:rPr>
        <w:t xml:space="preserve">Dennis said in his experience, this would be beneficial for folks to access.  Jana asked Dennis if he could check in his area and asked Patty what she needs.  Patty is going to put together some information for the Board. </w:t>
      </w:r>
    </w:p>
    <w:p w14:paraId="00D71296" w14:textId="74BA750C" w:rsidR="00B00D01" w:rsidRDefault="00B00D01" w:rsidP="00E212BB">
      <w:pPr>
        <w:pStyle w:val="Default"/>
        <w:tabs>
          <w:tab w:val="left" w:pos="810"/>
        </w:tabs>
        <w:ind w:left="2160"/>
        <w:rPr>
          <w:sz w:val="23"/>
          <w:szCs w:val="23"/>
        </w:rPr>
      </w:pPr>
    </w:p>
    <w:p w14:paraId="1E4FAF5F" w14:textId="77777777" w:rsidR="00765BB5" w:rsidRDefault="00765BB5" w:rsidP="00765BB5">
      <w:pPr>
        <w:pStyle w:val="Default"/>
        <w:tabs>
          <w:tab w:val="left" w:pos="810"/>
        </w:tabs>
        <w:ind w:left="1440"/>
        <w:rPr>
          <w:sz w:val="23"/>
          <w:szCs w:val="23"/>
        </w:rPr>
      </w:pPr>
    </w:p>
    <w:p w14:paraId="7F6E07F4" w14:textId="23D4C473" w:rsidR="008C22A3" w:rsidRDefault="008C22A3" w:rsidP="000C3A71">
      <w:pPr>
        <w:pStyle w:val="Default"/>
        <w:numPr>
          <w:ilvl w:val="1"/>
          <w:numId w:val="19"/>
        </w:numPr>
        <w:tabs>
          <w:tab w:val="left" w:pos="810"/>
        </w:tabs>
        <w:rPr>
          <w:sz w:val="23"/>
          <w:szCs w:val="23"/>
        </w:rPr>
      </w:pPr>
      <w:r w:rsidRPr="00E26DD6">
        <w:rPr>
          <w:sz w:val="23"/>
          <w:szCs w:val="23"/>
        </w:rPr>
        <w:t>Education Chair Report (Tracy)</w:t>
      </w:r>
    </w:p>
    <w:p w14:paraId="34813769" w14:textId="6266927A" w:rsidR="0021431B" w:rsidRDefault="00B00D01" w:rsidP="000C3A71">
      <w:pPr>
        <w:pStyle w:val="Default"/>
        <w:numPr>
          <w:ilvl w:val="2"/>
          <w:numId w:val="19"/>
        </w:numPr>
        <w:tabs>
          <w:tab w:val="left" w:pos="810"/>
        </w:tabs>
        <w:rPr>
          <w:sz w:val="23"/>
          <w:szCs w:val="23"/>
        </w:rPr>
      </w:pPr>
      <w:r>
        <w:rPr>
          <w:sz w:val="23"/>
          <w:szCs w:val="23"/>
        </w:rPr>
        <w:t>Provided updates and questions.</w:t>
      </w:r>
    </w:p>
    <w:p w14:paraId="0D2302A2" w14:textId="49A08DA0" w:rsidR="000C3A71" w:rsidRDefault="00B00D01" w:rsidP="000C3A71">
      <w:pPr>
        <w:pStyle w:val="Default"/>
        <w:numPr>
          <w:ilvl w:val="2"/>
          <w:numId w:val="19"/>
        </w:numPr>
        <w:tabs>
          <w:tab w:val="left" w:pos="810"/>
        </w:tabs>
        <w:rPr>
          <w:sz w:val="23"/>
          <w:szCs w:val="23"/>
        </w:rPr>
      </w:pPr>
      <w:r w:rsidRPr="000C3A71">
        <w:rPr>
          <w:sz w:val="23"/>
          <w:szCs w:val="23"/>
        </w:rPr>
        <w:t xml:space="preserve">Webinar was scheduled for 6/9 and only a few people registered.  We cancelled and intend to reschedule. This event was from </w:t>
      </w:r>
      <w:r w:rsidR="008A5618" w:rsidRPr="000C3A71">
        <w:rPr>
          <w:sz w:val="23"/>
          <w:szCs w:val="23"/>
        </w:rPr>
        <w:t>ASPA,</w:t>
      </w:r>
      <w:r w:rsidRPr="000C3A71">
        <w:rPr>
          <w:sz w:val="23"/>
          <w:szCs w:val="23"/>
        </w:rPr>
        <w:t xml:space="preserve"> and Philip offered to come to a future meeting. Spoke to TC </w:t>
      </w:r>
      <w:r w:rsidR="008A5618" w:rsidRPr="000C3A71">
        <w:rPr>
          <w:sz w:val="23"/>
          <w:szCs w:val="23"/>
        </w:rPr>
        <w:t>Adderley</w:t>
      </w:r>
      <w:r w:rsidRPr="000C3A71">
        <w:rPr>
          <w:sz w:val="23"/>
          <w:szCs w:val="23"/>
        </w:rPr>
        <w:t xml:space="preserve">- speaker for event.  </w:t>
      </w:r>
    </w:p>
    <w:p w14:paraId="725794BA" w14:textId="08F3D445" w:rsidR="000C3A71" w:rsidRPr="000C3A71" w:rsidRDefault="00B00D01" w:rsidP="000C3A71">
      <w:pPr>
        <w:pStyle w:val="Default"/>
        <w:numPr>
          <w:ilvl w:val="2"/>
          <w:numId w:val="19"/>
        </w:numPr>
        <w:tabs>
          <w:tab w:val="left" w:pos="810"/>
        </w:tabs>
        <w:rPr>
          <w:sz w:val="23"/>
          <w:szCs w:val="23"/>
        </w:rPr>
      </w:pPr>
      <w:r w:rsidRPr="000C3A71">
        <w:rPr>
          <w:sz w:val="23"/>
          <w:szCs w:val="23"/>
        </w:rPr>
        <w:t xml:space="preserve">Another webinar scheduled for this week with Suzanna Davis from VT.  </w:t>
      </w:r>
    </w:p>
    <w:p w14:paraId="223BAAC6" w14:textId="77777777" w:rsidR="000C3A71" w:rsidRDefault="00B00D01" w:rsidP="000C3A71">
      <w:pPr>
        <w:pStyle w:val="Default"/>
        <w:numPr>
          <w:ilvl w:val="3"/>
          <w:numId w:val="19"/>
        </w:numPr>
        <w:tabs>
          <w:tab w:val="left" w:pos="810"/>
        </w:tabs>
        <w:rPr>
          <w:sz w:val="23"/>
          <w:szCs w:val="23"/>
        </w:rPr>
      </w:pPr>
      <w:r>
        <w:rPr>
          <w:sz w:val="23"/>
          <w:szCs w:val="23"/>
        </w:rPr>
        <w:t>Becky suggested that we announce the speaker and credentials to garner registration.  Encourage that we highlight speaker bio with announcement.  Tracy reframed that we need a minimum attendance in order to hold the flipped classroom event. Dennis suggested we define the “flipped classroom” for participants.  Dennis thought she was going to speak about a specific program.  Explain what participants should expect.  Tracy thought the information was helpful so she can rework info if needed. How much info do we give, how soon in advance do we give the info?  How can we do this moving forward?</w:t>
      </w:r>
    </w:p>
    <w:p w14:paraId="217B7126" w14:textId="15A764D9" w:rsidR="00B00D01" w:rsidRDefault="00B00D01" w:rsidP="000C3A71">
      <w:pPr>
        <w:pStyle w:val="Default"/>
        <w:numPr>
          <w:ilvl w:val="2"/>
          <w:numId w:val="19"/>
        </w:numPr>
        <w:tabs>
          <w:tab w:val="left" w:pos="2160"/>
        </w:tabs>
        <w:rPr>
          <w:sz w:val="23"/>
          <w:szCs w:val="23"/>
        </w:rPr>
      </w:pPr>
      <w:r>
        <w:rPr>
          <w:sz w:val="23"/>
          <w:szCs w:val="23"/>
        </w:rPr>
        <w:t>Does it make sense to offer summer- June, July, Aug?  The Board had discussed this prior but want to problem solve.</w:t>
      </w:r>
    </w:p>
    <w:p w14:paraId="212EDE61" w14:textId="0EA0DED6" w:rsidR="00B00D01" w:rsidRDefault="00B00D01" w:rsidP="000C3A71">
      <w:pPr>
        <w:pStyle w:val="Default"/>
        <w:numPr>
          <w:ilvl w:val="3"/>
          <w:numId w:val="19"/>
        </w:numPr>
        <w:tabs>
          <w:tab w:val="left" w:pos="810"/>
        </w:tabs>
        <w:rPr>
          <w:sz w:val="23"/>
          <w:szCs w:val="23"/>
        </w:rPr>
      </w:pPr>
      <w:r>
        <w:rPr>
          <w:sz w:val="23"/>
          <w:szCs w:val="23"/>
        </w:rPr>
        <w:t xml:space="preserve">Becky said August is vacation time.  Maybe not good timing?  </w:t>
      </w:r>
    </w:p>
    <w:p w14:paraId="4CEDC505" w14:textId="77777777" w:rsidR="000C3A71" w:rsidRDefault="00B00D01" w:rsidP="000C3A71">
      <w:pPr>
        <w:pStyle w:val="Default"/>
        <w:numPr>
          <w:ilvl w:val="3"/>
          <w:numId w:val="19"/>
        </w:numPr>
        <w:tabs>
          <w:tab w:val="left" w:pos="810"/>
        </w:tabs>
        <w:rPr>
          <w:sz w:val="23"/>
          <w:szCs w:val="23"/>
        </w:rPr>
      </w:pPr>
      <w:r>
        <w:rPr>
          <w:sz w:val="23"/>
          <w:szCs w:val="23"/>
        </w:rPr>
        <w:t>Tracy said she can use July and August to plan and share info- write descriptions, etc. Jana said we have been learning as we go so maybe a calendar of events and more planning time for Tracy.</w:t>
      </w:r>
      <w:r w:rsidR="008E05D7">
        <w:rPr>
          <w:sz w:val="23"/>
          <w:szCs w:val="23"/>
        </w:rPr>
        <w:t xml:space="preserve"> Thinks planning would be great. Tracy said that ASPA is working on more ideas, so we don’t have to do it ourselves. Can bring back TC in the fall.  </w:t>
      </w:r>
    </w:p>
    <w:p w14:paraId="6930F79E" w14:textId="51D49479" w:rsidR="008E05D7" w:rsidRDefault="008E05D7" w:rsidP="000C3A71">
      <w:pPr>
        <w:pStyle w:val="Default"/>
        <w:numPr>
          <w:ilvl w:val="2"/>
          <w:numId w:val="19"/>
        </w:numPr>
        <w:tabs>
          <w:tab w:val="left" w:pos="810"/>
        </w:tabs>
        <w:rPr>
          <w:sz w:val="23"/>
          <w:szCs w:val="23"/>
        </w:rPr>
      </w:pPr>
      <w:r>
        <w:rPr>
          <w:sz w:val="23"/>
          <w:szCs w:val="23"/>
        </w:rPr>
        <w:t xml:space="preserve">Patty found out that all registrants for Thursday is the Board.  Haven’t heard from presenter.  Dennis said if summer isn’t good. Would </w:t>
      </w:r>
      <w:r>
        <w:rPr>
          <w:sz w:val="23"/>
          <w:szCs w:val="23"/>
        </w:rPr>
        <w:lastRenderedPageBreak/>
        <w:t>presenter want to be recorded?  Post on the website and email out link to members?</w:t>
      </w:r>
    </w:p>
    <w:p w14:paraId="09C02CA9" w14:textId="1658F028" w:rsidR="008E05D7" w:rsidRDefault="008E05D7" w:rsidP="000C3A71">
      <w:pPr>
        <w:pStyle w:val="Default"/>
        <w:numPr>
          <w:ilvl w:val="3"/>
          <w:numId w:val="19"/>
        </w:numPr>
        <w:tabs>
          <w:tab w:val="left" w:pos="810"/>
        </w:tabs>
        <w:rPr>
          <w:sz w:val="23"/>
          <w:szCs w:val="23"/>
        </w:rPr>
      </w:pPr>
      <w:r>
        <w:rPr>
          <w:sz w:val="23"/>
          <w:szCs w:val="23"/>
        </w:rPr>
        <w:t>Debbie said sometimes it is just the date. Boils down to schedule, availability, and desire to see materials.</w:t>
      </w:r>
    </w:p>
    <w:p w14:paraId="05EE79BC" w14:textId="49076363" w:rsidR="008E05D7" w:rsidRDefault="008E05D7" w:rsidP="000C3A71">
      <w:pPr>
        <w:pStyle w:val="Default"/>
        <w:numPr>
          <w:ilvl w:val="3"/>
          <w:numId w:val="19"/>
        </w:numPr>
        <w:tabs>
          <w:tab w:val="left" w:pos="810"/>
        </w:tabs>
        <w:rPr>
          <w:sz w:val="23"/>
          <w:szCs w:val="23"/>
        </w:rPr>
      </w:pPr>
      <w:r>
        <w:rPr>
          <w:sz w:val="23"/>
          <w:szCs w:val="23"/>
        </w:rPr>
        <w:t>Tracy said survey said they wanted interactive, so they planned that for TC.  Suzanna might be willing to create a recording for us to use but not sure.  Do we write a better description or contact Suzanna?   Jana asked Tracy what would be better for Tracy?  Debbie suggested at minimum, we move to July.  Tracy will reach out to Suzanna and decide. Maybe it moves to September to November. Should we think about December? Board said no.</w:t>
      </w:r>
    </w:p>
    <w:p w14:paraId="3B7C962C" w14:textId="6350D646" w:rsidR="008E05D7" w:rsidRDefault="008E05D7" w:rsidP="000C3A71">
      <w:pPr>
        <w:pStyle w:val="Default"/>
        <w:numPr>
          <w:ilvl w:val="2"/>
          <w:numId w:val="19"/>
        </w:numPr>
        <w:tabs>
          <w:tab w:val="left" w:pos="810"/>
        </w:tabs>
        <w:rPr>
          <w:sz w:val="23"/>
          <w:szCs w:val="23"/>
        </w:rPr>
      </w:pPr>
      <w:r>
        <w:rPr>
          <w:sz w:val="23"/>
          <w:szCs w:val="23"/>
        </w:rPr>
        <w:t>Dennis reminded us that November is our conference, so we can do a live event.</w:t>
      </w:r>
    </w:p>
    <w:p w14:paraId="7B8CD61D" w14:textId="5243746D" w:rsidR="008E05D7" w:rsidRDefault="008E05D7" w:rsidP="000C3A71">
      <w:pPr>
        <w:pStyle w:val="Default"/>
        <w:numPr>
          <w:ilvl w:val="3"/>
          <w:numId w:val="19"/>
        </w:numPr>
        <w:tabs>
          <w:tab w:val="left" w:pos="810"/>
        </w:tabs>
        <w:rPr>
          <w:sz w:val="23"/>
          <w:szCs w:val="23"/>
        </w:rPr>
      </w:pPr>
      <w:r>
        <w:rPr>
          <w:sz w:val="23"/>
          <w:szCs w:val="23"/>
        </w:rPr>
        <w:t xml:space="preserve">Tracy asked if she is responsible for conference planning? Dennis said that Programs Chair oversees professional develops.  Jana said that the titles are confusing and unclear.  </w:t>
      </w:r>
    </w:p>
    <w:p w14:paraId="00D661D4" w14:textId="63D12407" w:rsidR="008E05D7" w:rsidRDefault="008E05D7" w:rsidP="000C3A71">
      <w:pPr>
        <w:pStyle w:val="Default"/>
        <w:numPr>
          <w:ilvl w:val="3"/>
          <w:numId w:val="19"/>
        </w:numPr>
        <w:tabs>
          <w:tab w:val="left" w:pos="810"/>
        </w:tabs>
        <w:rPr>
          <w:sz w:val="23"/>
          <w:szCs w:val="23"/>
        </w:rPr>
      </w:pPr>
      <w:r>
        <w:rPr>
          <w:sz w:val="23"/>
          <w:szCs w:val="23"/>
        </w:rPr>
        <w:t xml:space="preserve">Jana suggested that we do a call for presenters.  CDA resort can offer virtual presenters?  Jana offered help for Tracy if there </w:t>
      </w:r>
      <w:r w:rsidR="008A5618">
        <w:rPr>
          <w:sz w:val="23"/>
          <w:szCs w:val="23"/>
        </w:rPr>
        <w:t>are</w:t>
      </w:r>
      <w:r>
        <w:rPr>
          <w:sz w:val="23"/>
          <w:szCs w:val="23"/>
        </w:rPr>
        <w:t xml:space="preserve"> any PD plans.</w:t>
      </w:r>
    </w:p>
    <w:p w14:paraId="6D01E41A" w14:textId="5A1EE915" w:rsidR="008E05D7" w:rsidRDefault="008E05D7" w:rsidP="000C3A71">
      <w:pPr>
        <w:pStyle w:val="Default"/>
        <w:numPr>
          <w:ilvl w:val="3"/>
          <w:numId w:val="19"/>
        </w:numPr>
        <w:tabs>
          <w:tab w:val="left" w:pos="810"/>
        </w:tabs>
        <w:rPr>
          <w:sz w:val="23"/>
          <w:szCs w:val="23"/>
        </w:rPr>
      </w:pPr>
      <w:r>
        <w:rPr>
          <w:sz w:val="23"/>
          <w:szCs w:val="23"/>
        </w:rPr>
        <w:t xml:space="preserve">Do we need to talk strategic plans?  </w:t>
      </w:r>
      <w:r w:rsidR="00943743">
        <w:rPr>
          <w:sz w:val="23"/>
          <w:szCs w:val="23"/>
        </w:rPr>
        <w:t>Jana said she has a presenter if needed.  It can be virtual, so can use a national speaker.</w:t>
      </w:r>
    </w:p>
    <w:p w14:paraId="7B7FEDF2" w14:textId="136150D3" w:rsidR="00943743" w:rsidRDefault="00943743" w:rsidP="000C3A71">
      <w:pPr>
        <w:pStyle w:val="Default"/>
        <w:numPr>
          <w:ilvl w:val="3"/>
          <w:numId w:val="19"/>
        </w:numPr>
        <w:tabs>
          <w:tab w:val="left" w:pos="810"/>
        </w:tabs>
        <w:rPr>
          <w:sz w:val="23"/>
          <w:szCs w:val="23"/>
        </w:rPr>
      </w:pPr>
      <w:r>
        <w:rPr>
          <w:sz w:val="23"/>
          <w:szCs w:val="23"/>
        </w:rPr>
        <w:t>Dennis said he asked Loretta to facilitate Strategic Planning.   In AACPM documents, we should be reviewing our plan annually.  SOP is so convoluted that it is hard to follow.  Should Dennis ask Loretta for help?  Need to take time in our meetings to focus our work. We have pivotal issues.</w:t>
      </w:r>
    </w:p>
    <w:p w14:paraId="0EED82F0" w14:textId="48C4FB37" w:rsidR="004B26F8" w:rsidRDefault="004B26F8" w:rsidP="004B26F8">
      <w:pPr>
        <w:pStyle w:val="Default"/>
        <w:tabs>
          <w:tab w:val="left" w:pos="810"/>
        </w:tabs>
        <w:ind w:left="2160"/>
        <w:rPr>
          <w:sz w:val="23"/>
          <w:szCs w:val="23"/>
        </w:rPr>
      </w:pPr>
    </w:p>
    <w:p w14:paraId="505340B1" w14:textId="2F391FFC" w:rsidR="00943743" w:rsidRDefault="00943743" w:rsidP="000C3A71">
      <w:pPr>
        <w:pStyle w:val="Default"/>
        <w:numPr>
          <w:ilvl w:val="2"/>
          <w:numId w:val="19"/>
        </w:numPr>
        <w:tabs>
          <w:tab w:val="left" w:pos="810"/>
        </w:tabs>
        <w:rPr>
          <w:sz w:val="23"/>
          <w:szCs w:val="23"/>
        </w:rPr>
      </w:pPr>
      <w:r>
        <w:rPr>
          <w:sz w:val="23"/>
          <w:szCs w:val="23"/>
        </w:rPr>
        <w:t xml:space="preserve">Dennis brought up question about Board travel covered by AACPM.  </w:t>
      </w:r>
    </w:p>
    <w:p w14:paraId="05D40002" w14:textId="627F29BE" w:rsidR="00943743" w:rsidRDefault="00943743" w:rsidP="000C3A71">
      <w:pPr>
        <w:pStyle w:val="Default"/>
        <w:numPr>
          <w:ilvl w:val="3"/>
          <w:numId w:val="19"/>
        </w:numPr>
        <w:tabs>
          <w:tab w:val="left" w:pos="810"/>
        </w:tabs>
        <w:rPr>
          <w:sz w:val="23"/>
          <w:szCs w:val="23"/>
        </w:rPr>
      </w:pPr>
      <w:r>
        <w:rPr>
          <w:sz w:val="23"/>
          <w:szCs w:val="23"/>
        </w:rPr>
        <w:t>Asked Board thoughts. Jana said if it helps us plan, great, but doesn’t want to put Board in position to not use money responsibly.</w:t>
      </w:r>
    </w:p>
    <w:p w14:paraId="43714832" w14:textId="46BC6369" w:rsidR="00943743" w:rsidRDefault="00943743" w:rsidP="000C3A71">
      <w:pPr>
        <w:pStyle w:val="Default"/>
        <w:numPr>
          <w:ilvl w:val="3"/>
          <w:numId w:val="19"/>
        </w:numPr>
        <w:tabs>
          <w:tab w:val="left" w:pos="810"/>
        </w:tabs>
        <w:rPr>
          <w:sz w:val="23"/>
          <w:szCs w:val="23"/>
        </w:rPr>
      </w:pPr>
      <w:r>
        <w:rPr>
          <w:sz w:val="23"/>
          <w:szCs w:val="23"/>
        </w:rPr>
        <w:t>Patty said the AACPM meeting is planned during PD session of Consortium.  Jana said she is on the PD planning session so not sure how to navigate that.</w:t>
      </w:r>
    </w:p>
    <w:p w14:paraId="443E965A" w14:textId="290D63EB" w:rsidR="00943743" w:rsidRDefault="00943743" w:rsidP="000C3A71">
      <w:pPr>
        <w:pStyle w:val="Default"/>
        <w:numPr>
          <w:ilvl w:val="3"/>
          <w:numId w:val="19"/>
        </w:numPr>
        <w:tabs>
          <w:tab w:val="left" w:pos="810"/>
        </w:tabs>
        <w:rPr>
          <w:sz w:val="23"/>
          <w:szCs w:val="23"/>
        </w:rPr>
      </w:pPr>
      <w:r>
        <w:rPr>
          <w:sz w:val="23"/>
          <w:szCs w:val="23"/>
        </w:rPr>
        <w:t xml:space="preserve">Jana asked for input on Board travel.  Tracy said that she isn’t sure if she can attend but her agency isn’t going to pay for it.  Tracy can attend virtually.  Becky said it would be a hardship for her to pay for airfare and lodging.  Becky said registration will pay for meals but anything outside that. </w:t>
      </w:r>
    </w:p>
    <w:p w14:paraId="01BEFDE0" w14:textId="22B16FAE" w:rsidR="00943743" w:rsidRDefault="00943743" w:rsidP="000C0AA4">
      <w:pPr>
        <w:pStyle w:val="Default"/>
        <w:tabs>
          <w:tab w:val="left" w:pos="810"/>
        </w:tabs>
        <w:ind w:left="2160"/>
        <w:rPr>
          <w:sz w:val="23"/>
          <w:szCs w:val="23"/>
        </w:rPr>
      </w:pPr>
    </w:p>
    <w:p w14:paraId="0C161C3D" w14:textId="65983E74" w:rsidR="00943743" w:rsidRDefault="00943743" w:rsidP="000C3A71">
      <w:pPr>
        <w:pStyle w:val="Default"/>
        <w:numPr>
          <w:ilvl w:val="3"/>
          <w:numId w:val="19"/>
        </w:numPr>
        <w:tabs>
          <w:tab w:val="left" w:pos="810"/>
        </w:tabs>
        <w:rPr>
          <w:sz w:val="23"/>
          <w:szCs w:val="23"/>
        </w:rPr>
      </w:pPr>
      <w:r>
        <w:rPr>
          <w:sz w:val="23"/>
          <w:szCs w:val="23"/>
        </w:rPr>
        <w:t>Dennis moved that any Board member who wishes to attend will have their expenses reimbursed. Debbie seconded motion; all were in favor.</w:t>
      </w:r>
    </w:p>
    <w:p w14:paraId="23B0C5EB" w14:textId="77777777" w:rsidR="00943743" w:rsidRDefault="00943743" w:rsidP="000C0AA4">
      <w:pPr>
        <w:pStyle w:val="Default"/>
        <w:tabs>
          <w:tab w:val="left" w:pos="810"/>
        </w:tabs>
        <w:ind w:left="2160"/>
        <w:rPr>
          <w:sz w:val="23"/>
          <w:szCs w:val="23"/>
        </w:rPr>
      </w:pPr>
    </w:p>
    <w:p w14:paraId="25E6DEDB" w14:textId="3D8CD73F" w:rsidR="000C3A71" w:rsidRDefault="00943743" w:rsidP="000C3A71">
      <w:pPr>
        <w:pStyle w:val="Default"/>
        <w:numPr>
          <w:ilvl w:val="4"/>
          <w:numId w:val="19"/>
        </w:numPr>
        <w:tabs>
          <w:tab w:val="left" w:pos="810"/>
        </w:tabs>
        <w:rPr>
          <w:sz w:val="23"/>
          <w:szCs w:val="23"/>
        </w:rPr>
      </w:pPr>
      <w:r>
        <w:rPr>
          <w:sz w:val="23"/>
          <w:szCs w:val="23"/>
        </w:rPr>
        <w:t>Dennis had to leave the meeting.</w:t>
      </w:r>
    </w:p>
    <w:p w14:paraId="09B5D577" w14:textId="5F2A576A" w:rsidR="000C3A71" w:rsidRDefault="000C3A71" w:rsidP="000C3A71">
      <w:pPr>
        <w:pStyle w:val="Default"/>
        <w:numPr>
          <w:ilvl w:val="1"/>
          <w:numId w:val="19"/>
        </w:numPr>
        <w:tabs>
          <w:tab w:val="left" w:pos="810"/>
        </w:tabs>
        <w:rPr>
          <w:sz w:val="23"/>
          <w:szCs w:val="23"/>
        </w:rPr>
      </w:pPr>
      <w:r>
        <w:rPr>
          <w:sz w:val="23"/>
          <w:szCs w:val="23"/>
        </w:rPr>
        <w:t>Board Conference ideas</w:t>
      </w:r>
    </w:p>
    <w:p w14:paraId="5EE82439" w14:textId="4BE6FC91" w:rsidR="00943743" w:rsidRDefault="000C3A71" w:rsidP="000C3A71">
      <w:pPr>
        <w:pStyle w:val="Default"/>
        <w:numPr>
          <w:ilvl w:val="2"/>
          <w:numId w:val="19"/>
        </w:numPr>
        <w:tabs>
          <w:tab w:val="left" w:pos="810"/>
        </w:tabs>
        <w:rPr>
          <w:sz w:val="23"/>
          <w:szCs w:val="23"/>
        </w:rPr>
      </w:pPr>
      <w:r>
        <w:rPr>
          <w:sz w:val="23"/>
          <w:szCs w:val="23"/>
        </w:rPr>
        <w:lastRenderedPageBreak/>
        <w:t xml:space="preserve">.  </w:t>
      </w:r>
      <w:r w:rsidR="00943743">
        <w:rPr>
          <w:sz w:val="23"/>
          <w:szCs w:val="23"/>
        </w:rPr>
        <w:t xml:space="preserve">Jana said for national conference, we can offer strategic planning to </w:t>
      </w:r>
      <w:r>
        <w:rPr>
          <w:sz w:val="23"/>
          <w:szCs w:val="23"/>
        </w:rPr>
        <w:tab/>
      </w:r>
      <w:r w:rsidR="00943743">
        <w:rPr>
          <w:sz w:val="23"/>
          <w:szCs w:val="23"/>
        </w:rPr>
        <w:t xml:space="preserve">the Consortium </w:t>
      </w:r>
      <w:r w:rsidR="008A5618">
        <w:rPr>
          <w:sz w:val="23"/>
          <w:szCs w:val="23"/>
        </w:rPr>
        <w:t>Board.</w:t>
      </w:r>
      <w:r w:rsidR="00943743">
        <w:rPr>
          <w:sz w:val="23"/>
          <w:szCs w:val="23"/>
        </w:rPr>
        <w:t xml:space="preserve"> Patty said we try to combine training need for both sets.  Pick training pertinent to both programs and professionals.  </w:t>
      </w:r>
      <w:r>
        <w:rPr>
          <w:sz w:val="23"/>
          <w:szCs w:val="23"/>
        </w:rPr>
        <w:t xml:space="preserve"> </w:t>
      </w:r>
      <w:r w:rsidR="00943743">
        <w:rPr>
          <w:sz w:val="23"/>
          <w:szCs w:val="23"/>
        </w:rPr>
        <w:t xml:space="preserve">Jana said maybe not strategic planning but rather ROI of </w:t>
      </w:r>
      <w:r>
        <w:rPr>
          <w:sz w:val="23"/>
          <w:szCs w:val="23"/>
        </w:rPr>
        <w:t>program. How do you remain relevant, value added, and market our programs? AACPM does our planning, but PD is marketing, outreach, ROI.  Jana asked for consideration for discussion next month.</w:t>
      </w:r>
    </w:p>
    <w:p w14:paraId="3F7C4913" w14:textId="487DD5E8" w:rsidR="000C3A71" w:rsidRDefault="000C3A71" w:rsidP="000C3A71">
      <w:pPr>
        <w:pStyle w:val="Default"/>
        <w:numPr>
          <w:ilvl w:val="2"/>
          <w:numId w:val="19"/>
        </w:numPr>
        <w:tabs>
          <w:tab w:val="left" w:pos="810"/>
        </w:tabs>
        <w:rPr>
          <w:sz w:val="23"/>
          <w:szCs w:val="23"/>
        </w:rPr>
      </w:pPr>
      <w:r>
        <w:rPr>
          <w:sz w:val="23"/>
          <w:szCs w:val="23"/>
        </w:rPr>
        <w:t xml:space="preserve">Becky said AACPM picked up expenses for the last in-person sessions. AACPM pays for travel expenses and the facilitator “donated” fees through CPM Education Foundation. Jana asked we need to see if the speaker wants to donate speaker fees.  </w:t>
      </w:r>
    </w:p>
    <w:p w14:paraId="677844EC" w14:textId="0BF90281" w:rsidR="000C3A71" w:rsidRDefault="000C3A71" w:rsidP="00033CAC">
      <w:pPr>
        <w:pStyle w:val="Default"/>
        <w:tabs>
          <w:tab w:val="left" w:pos="810"/>
        </w:tabs>
        <w:ind w:left="1440"/>
        <w:rPr>
          <w:sz w:val="23"/>
          <w:szCs w:val="23"/>
        </w:rPr>
      </w:pPr>
    </w:p>
    <w:p w14:paraId="48FEB883" w14:textId="01C599E2" w:rsidR="000C3A71" w:rsidRDefault="000C3A71" w:rsidP="000C3A71">
      <w:pPr>
        <w:pStyle w:val="Default"/>
        <w:numPr>
          <w:ilvl w:val="1"/>
          <w:numId w:val="19"/>
        </w:numPr>
        <w:tabs>
          <w:tab w:val="left" w:pos="810"/>
        </w:tabs>
        <w:rPr>
          <w:sz w:val="23"/>
          <w:szCs w:val="23"/>
        </w:rPr>
      </w:pPr>
      <w:r>
        <w:rPr>
          <w:sz w:val="23"/>
          <w:szCs w:val="23"/>
        </w:rPr>
        <w:t xml:space="preserve">Patty asked about North Carolina membership request.  </w:t>
      </w:r>
    </w:p>
    <w:p w14:paraId="14AD2C6D" w14:textId="7E7753CE" w:rsidR="000C3A71" w:rsidRDefault="000C3A71" w:rsidP="000C3A71">
      <w:pPr>
        <w:pStyle w:val="Default"/>
        <w:tabs>
          <w:tab w:val="left" w:pos="810"/>
        </w:tabs>
        <w:ind w:left="1440"/>
        <w:rPr>
          <w:sz w:val="23"/>
          <w:szCs w:val="23"/>
        </w:rPr>
      </w:pPr>
      <w:r>
        <w:rPr>
          <w:sz w:val="23"/>
          <w:szCs w:val="23"/>
        </w:rPr>
        <w:tab/>
        <w:t xml:space="preserve">Becky provided update that NC is waiting to hear back from Board. </w:t>
      </w:r>
      <w:r w:rsidR="00D16E72">
        <w:rPr>
          <w:sz w:val="23"/>
          <w:szCs w:val="23"/>
        </w:rPr>
        <w:tab/>
      </w:r>
      <w:r>
        <w:rPr>
          <w:sz w:val="23"/>
          <w:szCs w:val="23"/>
        </w:rPr>
        <w:t>Becky made motion of behalf of herself and Dennis</w:t>
      </w:r>
      <w:r w:rsidR="00D16E72">
        <w:rPr>
          <w:sz w:val="23"/>
          <w:szCs w:val="23"/>
        </w:rPr>
        <w:t xml:space="preserve"> we move to enter </w:t>
      </w:r>
      <w:r w:rsidR="00D16E72">
        <w:rPr>
          <w:sz w:val="23"/>
          <w:szCs w:val="23"/>
        </w:rPr>
        <w:tab/>
        <w:t xml:space="preserve">a group members agreement with the NC society for flat fee of $100 </w:t>
      </w:r>
      <w:r w:rsidR="00D16E72">
        <w:rPr>
          <w:sz w:val="23"/>
          <w:szCs w:val="23"/>
        </w:rPr>
        <w:tab/>
        <w:t>plus $25 per person. Agreement is in place for one year and</w:t>
      </w:r>
      <w:r w:rsidR="00D16E72">
        <w:rPr>
          <w:sz w:val="23"/>
          <w:szCs w:val="23"/>
        </w:rPr>
        <w:tab/>
        <w:t xml:space="preserve">renewable by both parties each year.  Open for discussion but felt we </w:t>
      </w:r>
      <w:r w:rsidR="00D16E72">
        <w:rPr>
          <w:sz w:val="23"/>
          <w:szCs w:val="23"/>
        </w:rPr>
        <w:tab/>
        <w:t xml:space="preserve">should try and see impact. If worked well, offer to active society </w:t>
      </w:r>
      <w:r w:rsidR="00D16E72">
        <w:rPr>
          <w:sz w:val="23"/>
          <w:szCs w:val="23"/>
        </w:rPr>
        <w:tab/>
        <w:t xml:space="preserve">groups. Each society would have about 70 new members. Debbie </w:t>
      </w:r>
      <w:r w:rsidR="00D16E72">
        <w:rPr>
          <w:sz w:val="23"/>
          <w:szCs w:val="23"/>
        </w:rPr>
        <w:tab/>
        <w:t xml:space="preserve">clarified that part of the fee would be prorated and sent to the </w:t>
      </w:r>
      <w:r w:rsidR="00D16E72">
        <w:rPr>
          <w:sz w:val="23"/>
          <w:szCs w:val="23"/>
        </w:rPr>
        <w:tab/>
        <w:t xml:space="preserve">Consortium. Patty said there isn’t much wiggle room in our current </w:t>
      </w:r>
      <w:r w:rsidR="00D16E72">
        <w:rPr>
          <w:sz w:val="23"/>
          <w:szCs w:val="23"/>
        </w:rPr>
        <w:tab/>
        <w:t xml:space="preserve">database.  If we add NC, we have to move to our own website. That is </w:t>
      </w:r>
      <w:r w:rsidR="00D16E72">
        <w:rPr>
          <w:sz w:val="23"/>
          <w:szCs w:val="23"/>
        </w:rPr>
        <w:tab/>
        <w:t xml:space="preserve">a whole other problem  Patty asked if the individual is paying or if the </w:t>
      </w:r>
      <w:r w:rsidR="00D16E72">
        <w:rPr>
          <w:sz w:val="23"/>
          <w:szCs w:val="23"/>
        </w:rPr>
        <w:tab/>
        <w:t xml:space="preserve">society is paying on their behalf?  NC will collect the dues and send </w:t>
      </w:r>
      <w:r w:rsidR="00D16E72">
        <w:rPr>
          <w:sz w:val="23"/>
          <w:szCs w:val="23"/>
        </w:rPr>
        <w:tab/>
        <w:t xml:space="preserve">the fees to AACPM.  Tracy asked if we are getting the money at once?  </w:t>
      </w:r>
      <w:r w:rsidR="00D16E72">
        <w:rPr>
          <w:sz w:val="23"/>
          <w:szCs w:val="23"/>
        </w:rPr>
        <w:tab/>
        <w:t xml:space="preserve">Becky said she thinks we are getting all the money at once.  Tracy </w:t>
      </w:r>
      <w:r w:rsidR="00D16E72">
        <w:rPr>
          <w:sz w:val="23"/>
          <w:szCs w:val="23"/>
        </w:rPr>
        <w:tab/>
        <w:t xml:space="preserve">asked what does this mean for our relationship with ASAP?  We pay a </w:t>
      </w:r>
      <w:r w:rsidR="00D16E72">
        <w:rPr>
          <w:sz w:val="23"/>
          <w:szCs w:val="23"/>
        </w:rPr>
        <w:tab/>
        <w:t>flat rate to ASPA</w:t>
      </w:r>
      <w:r w:rsidR="007F64DC">
        <w:rPr>
          <w:sz w:val="23"/>
          <w:szCs w:val="23"/>
        </w:rPr>
        <w:t xml:space="preserve"> o</w:t>
      </w:r>
      <w:r w:rsidR="00D16E72">
        <w:rPr>
          <w:sz w:val="23"/>
          <w:szCs w:val="23"/>
        </w:rPr>
        <w:t xml:space="preserve">f $2500/yr.  The </w:t>
      </w:r>
      <w:r w:rsidR="008A5618">
        <w:rPr>
          <w:sz w:val="23"/>
          <w:szCs w:val="23"/>
        </w:rPr>
        <w:t>number</w:t>
      </w:r>
      <w:r w:rsidR="00D16E72">
        <w:rPr>
          <w:sz w:val="23"/>
          <w:szCs w:val="23"/>
        </w:rPr>
        <w:t xml:space="preserve"> of names we send </w:t>
      </w:r>
      <w:r w:rsidR="00D16E72">
        <w:rPr>
          <w:sz w:val="23"/>
          <w:szCs w:val="23"/>
        </w:rPr>
        <w:tab/>
        <w:t xml:space="preserve">haven’t been a problem in the past.  Becky said she can have a </w:t>
      </w:r>
      <w:r w:rsidR="00D16E72">
        <w:rPr>
          <w:sz w:val="23"/>
          <w:szCs w:val="23"/>
        </w:rPr>
        <w:tab/>
        <w:t>conversation with ASPA.  Let’s double check this.</w:t>
      </w:r>
    </w:p>
    <w:p w14:paraId="579A10E8" w14:textId="2BE8AD99" w:rsidR="00D16E72" w:rsidRDefault="00D16E72" w:rsidP="000C3A71">
      <w:pPr>
        <w:pStyle w:val="Default"/>
        <w:tabs>
          <w:tab w:val="left" w:pos="810"/>
        </w:tabs>
        <w:ind w:left="1440"/>
        <w:rPr>
          <w:sz w:val="23"/>
          <w:szCs w:val="23"/>
        </w:rPr>
      </w:pPr>
      <w:r>
        <w:rPr>
          <w:sz w:val="23"/>
          <w:szCs w:val="23"/>
        </w:rPr>
        <w:tab/>
        <w:t xml:space="preserve">Patty is going to follow up with website capacity. Doesn’t want AACPM </w:t>
      </w:r>
      <w:r>
        <w:rPr>
          <w:sz w:val="23"/>
          <w:szCs w:val="23"/>
        </w:rPr>
        <w:tab/>
        <w:t xml:space="preserve">to enter into this agreement and create a cost that cannot be covered. </w:t>
      </w:r>
      <w:r>
        <w:rPr>
          <w:sz w:val="23"/>
          <w:szCs w:val="23"/>
        </w:rPr>
        <w:tab/>
        <w:t xml:space="preserve">Patty recommended we get a commitment of numbers or minimum </w:t>
      </w:r>
      <w:r>
        <w:rPr>
          <w:sz w:val="23"/>
          <w:szCs w:val="23"/>
        </w:rPr>
        <w:tab/>
        <w:t xml:space="preserve">amount paid in the agreement.  </w:t>
      </w:r>
    </w:p>
    <w:p w14:paraId="5F4F2BC9" w14:textId="2DE716E2" w:rsidR="00D16E72" w:rsidRDefault="00D16E72" w:rsidP="000C3A71">
      <w:pPr>
        <w:pStyle w:val="Default"/>
        <w:tabs>
          <w:tab w:val="left" w:pos="810"/>
        </w:tabs>
        <w:ind w:left="1440"/>
        <w:rPr>
          <w:sz w:val="23"/>
          <w:szCs w:val="23"/>
        </w:rPr>
      </w:pPr>
      <w:r>
        <w:rPr>
          <w:sz w:val="23"/>
          <w:szCs w:val="23"/>
        </w:rPr>
        <w:tab/>
        <w:t xml:space="preserve">Jana asked if we have a dollar amount to move to new website?  Patty </w:t>
      </w:r>
      <w:r>
        <w:rPr>
          <w:sz w:val="23"/>
          <w:szCs w:val="23"/>
        </w:rPr>
        <w:tab/>
        <w:t xml:space="preserve">will send numbers out to group since we are at our capacity limit of </w:t>
      </w:r>
      <w:r>
        <w:rPr>
          <w:sz w:val="23"/>
          <w:szCs w:val="23"/>
        </w:rPr>
        <w:tab/>
        <w:t xml:space="preserve">members.  Tracy said that as a member, this discrepancy of membership cost needs to be considered. </w:t>
      </w:r>
      <w:r w:rsidR="007F64DC">
        <w:rPr>
          <w:sz w:val="23"/>
          <w:szCs w:val="23"/>
        </w:rPr>
        <w:t>Tracy suggested NC pay the difference.  Patty said that any organization agreement could state something like “any organization that has 50 or more members can provide a minimum of (50*$25)= $1,250- your members can join at a discounted rate of $25 per person.”</w:t>
      </w:r>
    </w:p>
    <w:p w14:paraId="1565AEC0" w14:textId="7A8A6530" w:rsidR="007F64DC" w:rsidRDefault="007F64DC" w:rsidP="000C3A71">
      <w:pPr>
        <w:pStyle w:val="Default"/>
        <w:tabs>
          <w:tab w:val="left" w:pos="810"/>
        </w:tabs>
        <w:ind w:left="1440"/>
        <w:rPr>
          <w:sz w:val="23"/>
          <w:szCs w:val="23"/>
        </w:rPr>
      </w:pPr>
      <w:r>
        <w:rPr>
          <w:sz w:val="23"/>
          <w:szCs w:val="23"/>
        </w:rPr>
        <w:t xml:space="preserve">Jana suggested we need figure out the numbers before we respond to NC.  Asked Patty to give us the minimum numbers- is it 25 members? 50 members? To offset the increased cost of updating to our own website. That will allow us to go better respond. Jana asked Becky to find out what the NC </w:t>
      </w:r>
      <w:r>
        <w:rPr>
          <w:sz w:val="23"/>
          <w:szCs w:val="23"/>
        </w:rPr>
        <w:lastRenderedPageBreak/>
        <w:t>membership numbers are</w:t>
      </w:r>
      <w:r w:rsidR="00C92137">
        <w:rPr>
          <w:sz w:val="23"/>
          <w:szCs w:val="23"/>
        </w:rPr>
        <w:t xml:space="preserve"> and email the group so Board can decide how to proceed.</w:t>
      </w:r>
    </w:p>
    <w:p w14:paraId="2A58CCFD" w14:textId="51765447" w:rsidR="00C92137" w:rsidRDefault="00C92137" w:rsidP="000C3A71">
      <w:pPr>
        <w:pStyle w:val="Default"/>
        <w:tabs>
          <w:tab w:val="left" w:pos="810"/>
        </w:tabs>
        <w:ind w:left="1440"/>
        <w:rPr>
          <w:sz w:val="23"/>
          <w:szCs w:val="23"/>
        </w:rPr>
      </w:pPr>
      <w:r>
        <w:rPr>
          <w:sz w:val="23"/>
          <w:szCs w:val="23"/>
        </w:rPr>
        <w:t xml:space="preserve">Becky said we could offer reduced benefits, but we can discuss that.  Jana asked for further numbers. </w:t>
      </w:r>
    </w:p>
    <w:p w14:paraId="438C0933" w14:textId="6E49C876" w:rsidR="00C92137" w:rsidRDefault="00C92137" w:rsidP="000C3A71">
      <w:pPr>
        <w:pStyle w:val="Default"/>
        <w:tabs>
          <w:tab w:val="left" w:pos="810"/>
        </w:tabs>
        <w:ind w:left="1440"/>
        <w:rPr>
          <w:sz w:val="23"/>
          <w:szCs w:val="23"/>
        </w:rPr>
      </w:pPr>
    </w:p>
    <w:p w14:paraId="1F9C3607" w14:textId="73A61ECE" w:rsidR="00C92137" w:rsidRDefault="00C92137" w:rsidP="000C3A71">
      <w:pPr>
        <w:pStyle w:val="Default"/>
        <w:tabs>
          <w:tab w:val="left" w:pos="810"/>
        </w:tabs>
        <w:ind w:left="1440"/>
        <w:rPr>
          <w:sz w:val="23"/>
          <w:szCs w:val="23"/>
        </w:rPr>
      </w:pPr>
      <w:r>
        <w:rPr>
          <w:sz w:val="23"/>
          <w:szCs w:val="23"/>
        </w:rPr>
        <w:t>Jana and Debbie will work on meeting minutes.  Becky stated that ASPA agreement ends in July. Recommend any changes with agreement?  Renew August 1.</w:t>
      </w:r>
      <w:r w:rsidR="002B4360">
        <w:rPr>
          <w:sz w:val="23"/>
          <w:szCs w:val="23"/>
        </w:rPr>
        <w:t>Add to July agenda.</w:t>
      </w:r>
    </w:p>
    <w:p w14:paraId="7D54CC86" w14:textId="77777777" w:rsidR="00C92137" w:rsidRDefault="00C92137" w:rsidP="000C3A71">
      <w:pPr>
        <w:pStyle w:val="Default"/>
        <w:tabs>
          <w:tab w:val="left" w:pos="810"/>
        </w:tabs>
        <w:ind w:left="1440"/>
        <w:rPr>
          <w:sz w:val="23"/>
          <w:szCs w:val="23"/>
        </w:rPr>
      </w:pPr>
    </w:p>
    <w:p w14:paraId="215C3F13" w14:textId="77777777" w:rsidR="00765BB5" w:rsidRDefault="00765BB5" w:rsidP="00992F69">
      <w:pPr>
        <w:pStyle w:val="Default"/>
        <w:ind w:left="450"/>
        <w:rPr>
          <w:sz w:val="23"/>
          <w:szCs w:val="23"/>
        </w:rPr>
      </w:pPr>
    </w:p>
    <w:p w14:paraId="1A3A4A0A" w14:textId="6D4D96FD" w:rsidR="005A69D6" w:rsidRPr="002B4360" w:rsidRDefault="0038692F" w:rsidP="00CB163B">
      <w:pPr>
        <w:pStyle w:val="Default"/>
        <w:numPr>
          <w:ilvl w:val="0"/>
          <w:numId w:val="7"/>
        </w:numPr>
        <w:ind w:left="450"/>
      </w:pPr>
      <w:r w:rsidRPr="002B4360">
        <w:rPr>
          <w:sz w:val="23"/>
          <w:szCs w:val="23"/>
        </w:rPr>
        <w:t xml:space="preserve">Adjournment </w:t>
      </w:r>
    </w:p>
    <w:p w14:paraId="54A64CA6" w14:textId="0AD771B9" w:rsidR="002B4360" w:rsidRDefault="002B4360" w:rsidP="002B4360">
      <w:pPr>
        <w:pStyle w:val="Default"/>
        <w:rPr>
          <w:sz w:val="23"/>
          <w:szCs w:val="23"/>
        </w:rPr>
      </w:pPr>
    </w:p>
    <w:p w14:paraId="06326B86" w14:textId="5753B8B0" w:rsidR="002B4360" w:rsidRDefault="002B4360" w:rsidP="002B4360">
      <w:pPr>
        <w:pStyle w:val="Default"/>
        <w:rPr>
          <w:sz w:val="23"/>
          <w:szCs w:val="23"/>
        </w:rPr>
      </w:pPr>
    </w:p>
    <w:p w14:paraId="41E11CF1" w14:textId="77777777" w:rsidR="002B4360" w:rsidRDefault="002B4360" w:rsidP="002B4360">
      <w:pPr>
        <w:pStyle w:val="Default"/>
      </w:pPr>
    </w:p>
    <w:p w14:paraId="776A5075" w14:textId="7E786754" w:rsidR="005A69D6" w:rsidRDefault="005A69D6" w:rsidP="005A69D6">
      <w:pPr>
        <w:pStyle w:val="Default"/>
        <w:jc w:val="center"/>
        <w:rPr>
          <w:sz w:val="23"/>
          <w:szCs w:val="23"/>
        </w:rPr>
      </w:pPr>
      <w:r>
        <w:rPr>
          <w:b/>
          <w:bCs/>
          <w:sz w:val="23"/>
          <w:szCs w:val="23"/>
        </w:rPr>
        <w:t xml:space="preserve">Action Items of the AACPM Board of Directors </w:t>
      </w:r>
    </w:p>
    <w:p w14:paraId="449D908A" w14:textId="5E5697B2" w:rsidR="005A69D6" w:rsidRDefault="005A69D6" w:rsidP="005A69D6">
      <w:pPr>
        <w:pStyle w:val="Default"/>
        <w:jc w:val="center"/>
        <w:rPr>
          <w:sz w:val="23"/>
          <w:szCs w:val="23"/>
        </w:rPr>
      </w:pPr>
      <w:r>
        <w:rPr>
          <w:b/>
          <w:bCs/>
          <w:sz w:val="23"/>
          <w:szCs w:val="23"/>
        </w:rPr>
        <w:t>Taken During the</w:t>
      </w:r>
    </w:p>
    <w:p w14:paraId="6BBED7AB" w14:textId="7F1A8D4A" w:rsidR="005A69D6" w:rsidRDefault="00C92137" w:rsidP="005A69D6">
      <w:pPr>
        <w:pStyle w:val="Default"/>
        <w:jc w:val="center"/>
        <w:rPr>
          <w:b/>
          <w:bCs/>
          <w:sz w:val="23"/>
          <w:szCs w:val="23"/>
        </w:rPr>
      </w:pPr>
      <w:r>
        <w:rPr>
          <w:b/>
          <w:bCs/>
          <w:sz w:val="23"/>
          <w:szCs w:val="23"/>
        </w:rPr>
        <w:t>June 14,</w:t>
      </w:r>
      <w:r w:rsidR="005A69D6">
        <w:rPr>
          <w:b/>
          <w:bCs/>
          <w:sz w:val="23"/>
          <w:szCs w:val="23"/>
        </w:rPr>
        <w:t xml:space="preserve"> </w:t>
      </w:r>
      <w:r w:rsidR="008A5618">
        <w:rPr>
          <w:b/>
          <w:bCs/>
          <w:sz w:val="23"/>
          <w:szCs w:val="23"/>
        </w:rPr>
        <w:t>2021,</w:t>
      </w:r>
      <w:r w:rsidR="005A69D6">
        <w:rPr>
          <w:b/>
          <w:bCs/>
          <w:sz w:val="23"/>
          <w:szCs w:val="23"/>
        </w:rPr>
        <w:t xml:space="preserve"> Meeting</w:t>
      </w:r>
    </w:p>
    <w:p w14:paraId="1DCE3181" w14:textId="77777777" w:rsidR="00D0321A" w:rsidRDefault="00D0321A" w:rsidP="005A69D6">
      <w:pPr>
        <w:pStyle w:val="Default"/>
        <w:jc w:val="center"/>
        <w:rPr>
          <w:sz w:val="23"/>
          <w:szCs w:val="23"/>
        </w:rPr>
      </w:pPr>
    </w:p>
    <w:tbl>
      <w:tblPr>
        <w:tblStyle w:val="TableGrid"/>
        <w:tblW w:w="9625" w:type="dxa"/>
        <w:tblLook w:val="04A0" w:firstRow="1" w:lastRow="0" w:firstColumn="1" w:lastColumn="0" w:noHBand="0" w:noVBand="1"/>
      </w:tblPr>
      <w:tblGrid>
        <w:gridCol w:w="5575"/>
        <w:gridCol w:w="1800"/>
        <w:gridCol w:w="2250"/>
      </w:tblGrid>
      <w:tr w:rsidR="005A69D6" w:rsidRPr="005A69D6" w14:paraId="69E21E58" w14:textId="77777777" w:rsidTr="003C6DED">
        <w:tc>
          <w:tcPr>
            <w:tcW w:w="5575" w:type="dxa"/>
            <w:shd w:val="clear" w:color="auto" w:fill="DEEAF6" w:themeFill="accent5" w:themeFillTint="33"/>
          </w:tcPr>
          <w:p w14:paraId="7D4EB3AF" w14:textId="4AF078A8" w:rsidR="005A69D6" w:rsidRPr="005A69D6" w:rsidRDefault="005A69D6" w:rsidP="005A69D6">
            <w:pPr>
              <w:pStyle w:val="Default"/>
              <w:rPr>
                <w:b/>
                <w:bCs/>
                <w:sz w:val="23"/>
                <w:szCs w:val="23"/>
              </w:rPr>
            </w:pPr>
            <w:r>
              <w:rPr>
                <w:b/>
                <w:bCs/>
                <w:sz w:val="23"/>
                <w:szCs w:val="23"/>
              </w:rPr>
              <w:t>This action item</w:t>
            </w:r>
          </w:p>
        </w:tc>
        <w:tc>
          <w:tcPr>
            <w:tcW w:w="1800" w:type="dxa"/>
            <w:shd w:val="clear" w:color="auto" w:fill="DEEAF6" w:themeFill="accent5" w:themeFillTint="33"/>
          </w:tcPr>
          <w:p w14:paraId="4F503DB4" w14:textId="69DA3390" w:rsidR="005A69D6" w:rsidRPr="005A69D6" w:rsidRDefault="005A69D6" w:rsidP="005A69D6">
            <w:pPr>
              <w:pStyle w:val="Default"/>
              <w:rPr>
                <w:b/>
                <w:bCs/>
                <w:sz w:val="23"/>
                <w:szCs w:val="23"/>
              </w:rPr>
            </w:pPr>
            <w:r>
              <w:rPr>
                <w:b/>
                <w:bCs/>
                <w:sz w:val="23"/>
                <w:szCs w:val="23"/>
              </w:rPr>
              <w:t>will be completed by</w:t>
            </w:r>
          </w:p>
        </w:tc>
        <w:tc>
          <w:tcPr>
            <w:tcW w:w="2250" w:type="dxa"/>
            <w:shd w:val="clear" w:color="auto" w:fill="DEEAF6" w:themeFill="accent5" w:themeFillTint="33"/>
          </w:tcPr>
          <w:p w14:paraId="545C096B" w14:textId="0CC2E0D0" w:rsidR="005A69D6" w:rsidRPr="005A69D6" w:rsidRDefault="005A69D6" w:rsidP="005A69D6">
            <w:pPr>
              <w:pStyle w:val="Default"/>
              <w:rPr>
                <w:b/>
                <w:bCs/>
                <w:sz w:val="23"/>
                <w:szCs w:val="23"/>
              </w:rPr>
            </w:pPr>
            <w:r>
              <w:rPr>
                <w:b/>
                <w:bCs/>
                <w:sz w:val="23"/>
                <w:szCs w:val="23"/>
              </w:rPr>
              <w:t xml:space="preserve">on or before </w:t>
            </w:r>
          </w:p>
        </w:tc>
      </w:tr>
      <w:tr w:rsidR="005A69D6" w:rsidRPr="00D0321A" w14:paraId="49B11928" w14:textId="77777777" w:rsidTr="00C451EF">
        <w:tc>
          <w:tcPr>
            <w:tcW w:w="5575" w:type="dxa"/>
            <w:shd w:val="clear" w:color="auto" w:fill="auto"/>
          </w:tcPr>
          <w:p w14:paraId="52A9B531" w14:textId="3E99C669" w:rsidR="005A69D6" w:rsidRPr="00D0321A" w:rsidRDefault="00C92137" w:rsidP="00E3087A">
            <w:pPr>
              <w:pStyle w:val="Default"/>
              <w:tabs>
                <w:tab w:val="left" w:pos="810"/>
              </w:tabs>
              <w:rPr>
                <w:sz w:val="23"/>
                <w:szCs w:val="23"/>
              </w:rPr>
            </w:pPr>
            <w:r>
              <w:rPr>
                <w:sz w:val="23"/>
                <w:szCs w:val="23"/>
              </w:rPr>
              <w:t>Follow up with Greg regarding banking signatures</w:t>
            </w:r>
          </w:p>
        </w:tc>
        <w:tc>
          <w:tcPr>
            <w:tcW w:w="1800" w:type="dxa"/>
            <w:shd w:val="clear" w:color="auto" w:fill="auto"/>
          </w:tcPr>
          <w:p w14:paraId="5398F5B6" w14:textId="125194C8" w:rsidR="005A69D6" w:rsidRPr="00D0321A" w:rsidRDefault="00E3087A" w:rsidP="00212150">
            <w:pPr>
              <w:pStyle w:val="Default"/>
              <w:rPr>
                <w:sz w:val="23"/>
                <w:szCs w:val="23"/>
              </w:rPr>
            </w:pPr>
            <w:r w:rsidRPr="00D0321A">
              <w:rPr>
                <w:sz w:val="23"/>
                <w:szCs w:val="23"/>
              </w:rPr>
              <w:t>Debbie</w:t>
            </w:r>
          </w:p>
        </w:tc>
        <w:tc>
          <w:tcPr>
            <w:tcW w:w="2250" w:type="dxa"/>
            <w:shd w:val="clear" w:color="auto" w:fill="auto"/>
          </w:tcPr>
          <w:p w14:paraId="2E1729F3" w14:textId="7B7104D0" w:rsidR="005A69D6" w:rsidRPr="00D0321A" w:rsidRDefault="004F33BD" w:rsidP="003C6DED">
            <w:pPr>
              <w:pStyle w:val="Default"/>
              <w:rPr>
                <w:sz w:val="23"/>
                <w:szCs w:val="23"/>
              </w:rPr>
            </w:pPr>
            <w:r w:rsidRPr="00D0321A">
              <w:rPr>
                <w:sz w:val="23"/>
                <w:szCs w:val="23"/>
              </w:rPr>
              <w:t>Next board meeting</w:t>
            </w:r>
          </w:p>
        </w:tc>
      </w:tr>
      <w:tr w:rsidR="00C92137" w:rsidRPr="00D0321A" w14:paraId="56F9ABE7" w14:textId="77777777" w:rsidTr="00C451EF">
        <w:tc>
          <w:tcPr>
            <w:tcW w:w="5575" w:type="dxa"/>
            <w:shd w:val="clear" w:color="auto" w:fill="auto"/>
          </w:tcPr>
          <w:p w14:paraId="7C3F119F" w14:textId="76EB88BD" w:rsidR="00C92137" w:rsidRDefault="00C92137" w:rsidP="00E3087A">
            <w:pPr>
              <w:pStyle w:val="Default"/>
              <w:tabs>
                <w:tab w:val="left" w:pos="810"/>
              </w:tabs>
              <w:rPr>
                <w:sz w:val="23"/>
                <w:szCs w:val="23"/>
              </w:rPr>
            </w:pPr>
            <w:r>
              <w:rPr>
                <w:sz w:val="23"/>
                <w:szCs w:val="23"/>
              </w:rPr>
              <w:t>Move and vote on May meeting minutes</w:t>
            </w:r>
          </w:p>
        </w:tc>
        <w:tc>
          <w:tcPr>
            <w:tcW w:w="1800" w:type="dxa"/>
            <w:shd w:val="clear" w:color="auto" w:fill="auto"/>
          </w:tcPr>
          <w:p w14:paraId="1A93F880" w14:textId="17E16022" w:rsidR="00C92137" w:rsidRPr="00D0321A" w:rsidRDefault="00C92137" w:rsidP="00212150">
            <w:pPr>
              <w:pStyle w:val="Default"/>
              <w:rPr>
                <w:sz w:val="23"/>
                <w:szCs w:val="23"/>
              </w:rPr>
            </w:pPr>
            <w:r>
              <w:rPr>
                <w:sz w:val="23"/>
                <w:szCs w:val="23"/>
              </w:rPr>
              <w:t>Board</w:t>
            </w:r>
          </w:p>
        </w:tc>
        <w:tc>
          <w:tcPr>
            <w:tcW w:w="2250" w:type="dxa"/>
            <w:shd w:val="clear" w:color="auto" w:fill="auto"/>
          </w:tcPr>
          <w:p w14:paraId="39B1042B" w14:textId="386F4DFA" w:rsidR="00C92137" w:rsidRPr="00D0321A" w:rsidRDefault="00C92137" w:rsidP="003C6DED">
            <w:pPr>
              <w:pStyle w:val="Default"/>
              <w:rPr>
                <w:sz w:val="23"/>
                <w:szCs w:val="23"/>
              </w:rPr>
            </w:pPr>
            <w:r>
              <w:rPr>
                <w:sz w:val="23"/>
                <w:szCs w:val="23"/>
              </w:rPr>
              <w:t>Next board meeting</w:t>
            </w:r>
          </w:p>
        </w:tc>
      </w:tr>
      <w:tr w:rsidR="005A69D6" w:rsidRPr="00D0321A" w14:paraId="106EC099" w14:textId="77777777" w:rsidTr="00992F69">
        <w:trPr>
          <w:trHeight w:val="557"/>
        </w:trPr>
        <w:tc>
          <w:tcPr>
            <w:tcW w:w="5575" w:type="dxa"/>
          </w:tcPr>
          <w:p w14:paraId="2A1EF11E" w14:textId="5DE5208D" w:rsidR="005A69D6" w:rsidRPr="00D0321A" w:rsidRDefault="00C92137" w:rsidP="00E3087A">
            <w:pPr>
              <w:pStyle w:val="Default"/>
              <w:tabs>
                <w:tab w:val="left" w:pos="810"/>
              </w:tabs>
              <w:rPr>
                <w:sz w:val="23"/>
                <w:szCs w:val="23"/>
              </w:rPr>
            </w:pPr>
            <w:r>
              <w:rPr>
                <w:sz w:val="23"/>
                <w:szCs w:val="23"/>
              </w:rPr>
              <w:t>Ask NCPMC for time to request collaboration with outreach to participants and graduates</w:t>
            </w:r>
          </w:p>
        </w:tc>
        <w:tc>
          <w:tcPr>
            <w:tcW w:w="1800" w:type="dxa"/>
          </w:tcPr>
          <w:p w14:paraId="0014E0B9" w14:textId="23357705" w:rsidR="005A69D6" w:rsidRPr="00D0321A" w:rsidRDefault="00C92137" w:rsidP="005A69D6">
            <w:pPr>
              <w:pStyle w:val="Default"/>
              <w:rPr>
                <w:sz w:val="23"/>
                <w:szCs w:val="23"/>
              </w:rPr>
            </w:pPr>
            <w:r>
              <w:rPr>
                <w:sz w:val="23"/>
                <w:szCs w:val="23"/>
              </w:rPr>
              <w:t>Dennis</w:t>
            </w:r>
          </w:p>
        </w:tc>
        <w:tc>
          <w:tcPr>
            <w:tcW w:w="2250" w:type="dxa"/>
            <w:shd w:val="clear" w:color="auto" w:fill="auto"/>
          </w:tcPr>
          <w:p w14:paraId="3BFDBDFF" w14:textId="6C4532A8" w:rsidR="005A69D6" w:rsidRPr="00D0321A" w:rsidRDefault="00C92137" w:rsidP="003C6DED">
            <w:pPr>
              <w:pStyle w:val="Default"/>
              <w:rPr>
                <w:sz w:val="23"/>
                <w:szCs w:val="23"/>
              </w:rPr>
            </w:pPr>
            <w:r>
              <w:rPr>
                <w:sz w:val="23"/>
                <w:szCs w:val="23"/>
              </w:rPr>
              <w:t xml:space="preserve">Annual Meeting </w:t>
            </w:r>
          </w:p>
        </w:tc>
      </w:tr>
      <w:tr w:rsidR="005A69D6" w:rsidRPr="00D0321A" w14:paraId="5B257826" w14:textId="77777777" w:rsidTr="003C6DED">
        <w:tc>
          <w:tcPr>
            <w:tcW w:w="5575" w:type="dxa"/>
          </w:tcPr>
          <w:p w14:paraId="3D9524C8" w14:textId="56668D5F" w:rsidR="005A69D6" w:rsidRPr="00D0321A" w:rsidRDefault="00C92137" w:rsidP="005A69D6">
            <w:pPr>
              <w:pStyle w:val="Default"/>
              <w:rPr>
                <w:sz w:val="23"/>
                <w:szCs w:val="23"/>
              </w:rPr>
            </w:pPr>
            <w:r>
              <w:rPr>
                <w:sz w:val="23"/>
                <w:szCs w:val="23"/>
              </w:rPr>
              <w:t xml:space="preserve">Plan Sept-Nov educational opportunities </w:t>
            </w:r>
          </w:p>
        </w:tc>
        <w:tc>
          <w:tcPr>
            <w:tcW w:w="1800" w:type="dxa"/>
          </w:tcPr>
          <w:p w14:paraId="1DB0E201" w14:textId="12890143" w:rsidR="005A69D6" w:rsidRPr="00D0321A" w:rsidRDefault="00C92137" w:rsidP="005A69D6">
            <w:pPr>
              <w:pStyle w:val="Default"/>
              <w:rPr>
                <w:sz w:val="23"/>
                <w:szCs w:val="23"/>
              </w:rPr>
            </w:pPr>
            <w:r>
              <w:rPr>
                <w:sz w:val="23"/>
                <w:szCs w:val="23"/>
              </w:rPr>
              <w:t>Tracy and Jana can help</w:t>
            </w:r>
          </w:p>
        </w:tc>
        <w:tc>
          <w:tcPr>
            <w:tcW w:w="2250" w:type="dxa"/>
            <w:shd w:val="clear" w:color="auto" w:fill="auto"/>
          </w:tcPr>
          <w:p w14:paraId="25DAEF92" w14:textId="7D07467D" w:rsidR="005A69D6" w:rsidRPr="00D0321A" w:rsidRDefault="00C92137" w:rsidP="003C6DED">
            <w:pPr>
              <w:pStyle w:val="Default"/>
              <w:rPr>
                <w:sz w:val="23"/>
                <w:szCs w:val="23"/>
              </w:rPr>
            </w:pPr>
            <w:r>
              <w:rPr>
                <w:sz w:val="23"/>
                <w:szCs w:val="23"/>
              </w:rPr>
              <w:t>June, July, Aug.</w:t>
            </w:r>
          </w:p>
        </w:tc>
      </w:tr>
      <w:tr w:rsidR="005A69D6" w:rsidRPr="00D0321A" w14:paraId="57AB00BF" w14:textId="77777777" w:rsidTr="003C6DED">
        <w:tc>
          <w:tcPr>
            <w:tcW w:w="5575" w:type="dxa"/>
          </w:tcPr>
          <w:p w14:paraId="2BAE8D4E" w14:textId="228D3947" w:rsidR="005A69D6" w:rsidRPr="00D0321A" w:rsidRDefault="00C92137" w:rsidP="00D0321A">
            <w:pPr>
              <w:pStyle w:val="Default"/>
              <w:tabs>
                <w:tab w:val="left" w:pos="810"/>
              </w:tabs>
              <w:rPr>
                <w:sz w:val="23"/>
                <w:szCs w:val="23"/>
              </w:rPr>
            </w:pPr>
            <w:r>
              <w:rPr>
                <w:sz w:val="23"/>
                <w:szCs w:val="23"/>
              </w:rPr>
              <w:t>Send Board cost needed for website update</w:t>
            </w:r>
          </w:p>
        </w:tc>
        <w:tc>
          <w:tcPr>
            <w:tcW w:w="1800" w:type="dxa"/>
          </w:tcPr>
          <w:p w14:paraId="626FB935" w14:textId="4346F116" w:rsidR="005A69D6" w:rsidRPr="00D0321A" w:rsidRDefault="00C92137" w:rsidP="005A69D6">
            <w:pPr>
              <w:pStyle w:val="Default"/>
              <w:rPr>
                <w:sz w:val="23"/>
                <w:szCs w:val="23"/>
              </w:rPr>
            </w:pPr>
            <w:r>
              <w:rPr>
                <w:sz w:val="23"/>
                <w:szCs w:val="23"/>
              </w:rPr>
              <w:t>Patty</w:t>
            </w:r>
          </w:p>
        </w:tc>
        <w:tc>
          <w:tcPr>
            <w:tcW w:w="2250" w:type="dxa"/>
            <w:shd w:val="clear" w:color="auto" w:fill="auto"/>
          </w:tcPr>
          <w:p w14:paraId="73211838" w14:textId="1B1417FC" w:rsidR="005A69D6" w:rsidRPr="00D0321A" w:rsidRDefault="008A2142" w:rsidP="003C6DED">
            <w:pPr>
              <w:pStyle w:val="Default"/>
              <w:rPr>
                <w:sz w:val="23"/>
                <w:szCs w:val="23"/>
              </w:rPr>
            </w:pPr>
            <w:r>
              <w:rPr>
                <w:sz w:val="23"/>
                <w:szCs w:val="23"/>
              </w:rPr>
              <w:t>TBD</w:t>
            </w:r>
          </w:p>
        </w:tc>
      </w:tr>
      <w:tr w:rsidR="006B7348" w:rsidRPr="00D0321A" w14:paraId="5F0ECB99" w14:textId="77777777" w:rsidTr="003C6DED">
        <w:tc>
          <w:tcPr>
            <w:tcW w:w="5575" w:type="dxa"/>
          </w:tcPr>
          <w:p w14:paraId="302B1431" w14:textId="1C9AE23F" w:rsidR="006B7348" w:rsidRPr="00D0321A" w:rsidRDefault="00C92137" w:rsidP="00E3087A">
            <w:pPr>
              <w:pStyle w:val="Default"/>
              <w:tabs>
                <w:tab w:val="left" w:pos="810"/>
              </w:tabs>
              <w:rPr>
                <w:sz w:val="23"/>
                <w:szCs w:val="23"/>
              </w:rPr>
            </w:pPr>
            <w:r>
              <w:rPr>
                <w:sz w:val="23"/>
                <w:szCs w:val="23"/>
              </w:rPr>
              <w:t xml:space="preserve">Consider professional development with NCPMC </w:t>
            </w:r>
            <w:r w:rsidR="002B4360">
              <w:rPr>
                <w:sz w:val="23"/>
                <w:szCs w:val="23"/>
              </w:rPr>
              <w:t>at Nov. meeting</w:t>
            </w:r>
          </w:p>
        </w:tc>
        <w:tc>
          <w:tcPr>
            <w:tcW w:w="1800" w:type="dxa"/>
          </w:tcPr>
          <w:p w14:paraId="7FB27257" w14:textId="765DD2D8" w:rsidR="006B7348" w:rsidRPr="00D0321A" w:rsidRDefault="00C92137" w:rsidP="005A69D6">
            <w:pPr>
              <w:pStyle w:val="Default"/>
              <w:rPr>
                <w:sz w:val="23"/>
                <w:szCs w:val="23"/>
              </w:rPr>
            </w:pPr>
            <w:r>
              <w:rPr>
                <w:sz w:val="23"/>
                <w:szCs w:val="23"/>
              </w:rPr>
              <w:t>Board</w:t>
            </w:r>
          </w:p>
        </w:tc>
        <w:tc>
          <w:tcPr>
            <w:tcW w:w="2250" w:type="dxa"/>
            <w:shd w:val="clear" w:color="auto" w:fill="auto"/>
          </w:tcPr>
          <w:p w14:paraId="7BD96BF0" w14:textId="56C6599D" w:rsidR="006B7348" w:rsidRPr="00D0321A" w:rsidRDefault="00E20BA2" w:rsidP="003C6DED">
            <w:pPr>
              <w:pStyle w:val="Default"/>
              <w:rPr>
                <w:sz w:val="23"/>
                <w:szCs w:val="23"/>
              </w:rPr>
            </w:pPr>
            <w:r w:rsidRPr="00D0321A">
              <w:rPr>
                <w:sz w:val="23"/>
                <w:szCs w:val="23"/>
              </w:rPr>
              <w:t>Next board meeting</w:t>
            </w:r>
          </w:p>
        </w:tc>
      </w:tr>
      <w:tr w:rsidR="006B7348" w:rsidRPr="00D0321A" w14:paraId="32941AD6" w14:textId="77777777" w:rsidTr="003C6DED">
        <w:tc>
          <w:tcPr>
            <w:tcW w:w="5575" w:type="dxa"/>
          </w:tcPr>
          <w:p w14:paraId="5B06BD68" w14:textId="2023B2F8" w:rsidR="006B7348" w:rsidRPr="00D0321A" w:rsidRDefault="00C92137" w:rsidP="00D0321A">
            <w:pPr>
              <w:pStyle w:val="Default"/>
              <w:tabs>
                <w:tab w:val="left" w:pos="810"/>
              </w:tabs>
              <w:rPr>
                <w:sz w:val="23"/>
                <w:szCs w:val="23"/>
              </w:rPr>
            </w:pPr>
            <w:r>
              <w:rPr>
                <w:sz w:val="23"/>
                <w:szCs w:val="23"/>
              </w:rPr>
              <w:t>Gather info regarding AACPM website RSS feed for job board for members</w:t>
            </w:r>
          </w:p>
        </w:tc>
        <w:tc>
          <w:tcPr>
            <w:tcW w:w="1800" w:type="dxa"/>
          </w:tcPr>
          <w:p w14:paraId="2C9D146D" w14:textId="434C0603" w:rsidR="006B7348" w:rsidRPr="00D0321A" w:rsidRDefault="00C92137" w:rsidP="005A69D6">
            <w:pPr>
              <w:pStyle w:val="Default"/>
              <w:rPr>
                <w:sz w:val="23"/>
                <w:szCs w:val="23"/>
              </w:rPr>
            </w:pPr>
            <w:r>
              <w:rPr>
                <w:sz w:val="23"/>
                <w:szCs w:val="23"/>
              </w:rPr>
              <w:t>Patty</w:t>
            </w:r>
          </w:p>
        </w:tc>
        <w:tc>
          <w:tcPr>
            <w:tcW w:w="2250" w:type="dxa"/>
            <w:shd w:val="clear" w:color="auto" w:fill="auto"/>
          </w:tcPr>
          <w:p w14:paraId="212564AE" w14:textId="377D9BFB" w:rsidR="006B7348" w:rsidRPr="00D0321A" w:rsidRDefault="00C92137" w:rsidP="003C6DED">
            <w:pPr>
              <w:pStyle w:val="Default"/>
              <w:rPr>
                <w:sz w:val="23"/>
                <w:szCs w:val="23"/>
              </w:rPr>
            </w:pPr>
            <w:r>
              <w:rPr>
                <w:sz w:val="23"/>
                <w:szCs w:val="23"/>
              </w:rPr>
              <w:t>TBD</w:t>
            </w:r>
          </w:p>
        </w:tc>
      </w:tr>
      <w:tr w:rsidR="002B4360" w:rsidRPr="00D0321A" w14:paraId="5912DF0F" w14:textId="77777777" w:rsidTr="003C6DED">
        <w:tc>
          <w:tcPr>
            <w:tcW w:w="5575" w:type="dxa"/>
          </w:tcPr>
          <w:p w14:paraId="3D3F76FF" w14:textId="17046FE7" w:rsidR="002B4360" w:rsidRPr="002B4360" w:rsidRDefault="002B4360" w:rsidP="002B4360">
            <w:pPr>
              <w:pStyle w:val="Default"/>
              <w:tabs>
                <w:tab w:val="left" w:pos="810"/>
              </w:tabs>
              <w:rPr>
                <w:sz w:val="23"/>
                <w:szCs w:val="23"/>
              </w:rPr>
            </w:pPr>
            <w:r>
              <w:rPr>
                <w:sz w:val="23"/>
                <w:szCs w:val="23"/>
              </w:rPr>
              <w:t xml:space="preserve">NC membership- total dollars in agreement and when to expect fees (totally annual?) </w:t>
            </w:r>
          </w:p>
        </w:tc>
        <w:tc>
          <w:tcPr>
            <w:tcW w:w="1800" w:type="dxa"/>
          </w:tcPr>
          <w:p w14:paraId="46C4D9A5" w14:textId="0BA9E95E" w:rsidR="002B4360" w:rsidRPr="00D0321A" w:rsidRDefault="002B4360" w:rsidP="00BE0B71">
            <w:pPr>
              <w:pStyle w:val="Default"/>
              <w:rPr>
                <w:sz w:val="23"/>
                <w:szCs w:val="23"/>
              </w:rPr>
            </w:pPr>
            <w:r>
              <w:rPr>
                <w:sz w:val="23"/>
                <w:szCs w:val="23"/>
              </w:rPr>
              <w:t>Becky</w:t>
            </w:r>
          </w:p>
        </w:tc>
        <w:tc>
          <w:tcPr>
            <w:tcW w:w="2250" w:type="dxa"/>
            <w:shd w:val="clear" w:color="auto" w:fill="auto"/>
          </w:tcPr>
          <w:p w14:paraId="08DE73F3" w14:textId="230F934F" w:rsidR="002B4360" w:rsidRPr="00D0321A" w:rsidRDefault="002B4360" w:rsidP="00BE0B71">
            <w:pPr>
              <w:pStyle w:val="Default"/>
              <w:rPr>
                <w:sz w:val="23"/>
                <w:szCs w:val="23"/>
              </w:rPr>
            </w:pPr>
            <w:r w:rsidRPr="00D0321A">
              <w:rPr>
                <w:sz w:val="23"/>
                <w:szCs w:val="23"/>
              </w:rPr>
              <w:t>Next board meeting</w:t>
            </w:r>
          </w:p>
        </w:tc>
      </w:tr>
      <w:tr w:rsidR="002B4360" w:rsidRPr="00D0321A" w14:paraId="6C3393F8" w14:textId="77777777" w:rsidTr="003C6DED">
        <w:tc>
          <w:tcPr>
            <w:tcW w:w="5575" w:type="dxa"/>
          </w:tcPr>
          <w:p w14:paraId="0BAAC739" w14:textId="56876D99" w:rsidR="002B4360" w:rsidRPr="00D0321A" w:rsidRDefault="002B4360" w:rsidP="00D0321A">
            <w:pPr>
              <w:pStyle w:val="Default"/>
              <w:tabs>
                <w:tab w:val="left" w:pos="810"/>
              </w:tabs>
              <w:rPr>
                <w:sz w:val="23"/>
                <w:szCs w:val="23"/>
              </w:rPr>
            </w:pPr>
            <w:r>
              <w:rPr>
                <w:sz w:val="23"/>
                <w:szCs w:val="23"/>
              </w:rPr>
              <w:t xml:space="preserve"> </w:t>
            </w:r>
          </w:p>
        </w:tc>
        <w:tc>
          <w:tcPr>
            <w:tcW w:w="1800" w:type="dxa"/>
          </w:tcPr>
          <w:p w14:paraId="31A99ADE" w14:textId="0637581E" w:rsidR="002B4360" w:rsidRPr="00D0321A" w:rsidRDefault="002B4360" w:rsidP="00BE0B71">
            <w:pPr>
              <w:pStyle w:val="Default"/>
              <w:rPr>
                <w:sz w:val="23"/>
                <w:szCs w:val="23"/>
              </w:rPr>
            </w:pPr>
            <w:r>
              <w:rPr>
                <w:sz w:val="23"/>
                <w:szCs w:val="23"/>
              </w:rPr>
              <w:t xml:space="preserve"> </w:t>
            </w:r>
          </w:p>
        </w:tc>
        <w:tc>
          <w:tcPr>
            <w:tcW w:w="2250" w:type="dxa"/>
            <w:shd w:val="clear" w:color="auto" w:fill="auto"/>
          </w:tcPr>
          <w:p w14:paraId="52A70339" w14:textId="1C38FD70" w:rsidR="002B4360" w:rsidRPr="00D0321A" w:rsidRDefault="002B4360" w:rsidP="00BE0B71">
            <w:pPr>
              <w:pStyle w:val="Default"/>
              <w:rPr>
                <w:sz w:val="23"/>
                <w:szCs w:val="23"/>
              </w:rPr>
            </w:pPr>
            <w:r>
              <w:rPr>
                <w:sz w:val="23"/>
                <w:szCs w:val="23"/>
              </w:rPr>
              <w:t xml:space="preserve"> </w:t>
            </w:r>
          </w:p>
        </w:tc>
      </w:tr>
      <w:tr w:rsidR="002B4360" w:rsidRPr="00D0321A" w14:paraId="43A4C679" w14:textId="77777777" w:rsidTr="003C6DED">
        <w:tc>
          <w:tcPr>
            <w:tcW w:w="5575" w:type="dxa"/>
          </w:tcPr>
          <w:p w14:paraId="0C68589C" w14:textId="28E475E6" w:rsidR="002B4360" w:rsidRPr="00D0321A" w:rsidRDefault="002B4360" w:rsidP="002B4360">
            <w:pPr>
              <w:pStyle w:val="Default"/>
              <w:tabs>
                <w:tab w:val="left" w:pos="810"/>
              </w:tabs>
              <w:ind w:left="720"/>
              <w:rPr>
                <w:i/>
                <w:iCs/>
                <w:sz w:val="23"/>
                <w:szCs w:val="23"/>
              </w:rPr>
            </w:pPr>
          </w:p>
        </w:tc>
        <w:tc>
          <w:tcPr>
            <w:tcW w:w="1800" w:type="dxa"/>
          </w:tcPr>
          <w:p w14:paraId="1A1C06D5" w14:textId="2ADE3002" w:rsidR="002B4360" w:rsidRPr="00D0321A" w:rsidRDefault="002B4360" w:rsidP="00BE0B71">
            <w:pPr>
              <w:pStyle w:val="Default"/>
              <w:rPr>
                <w:sz w:val="23"/>
                <w:szCs w:val="23"/>
              </w:rPr>
            </w:pPr>
          </w:p>
        </w:tc>
        <w:tc>
          <w:tcPr>
            <w:tcW w:w="2250" w:type="dxa"/>
            <w:shd w:val="clear" w:color="auto" w:fill="auto"/>
          </w:tcPr>
          <w:p w14:paraId="403EC8A9" w14:textId="79C8E3F5" w:rsidR="002B4360" w:rsidRPr="00D0321A" w:rsidRDefault="002B4360" w:rsidP="00BE0B71">
            <w:pPr>
              <w:pStyle w:val="Default"/>
              <w:rPr>
                <w:sz w:val="23"/>
                <w:szCs w:val="23"/>
              </w:rPr>
            </w:pPr>
          </w:p>
        </w:tc>
      </w:tr>
      <w:tr w:rsidR="002B4360" w:rsidRPr="00D0321A" w14:paraId="3E55EA51" w14:textId="77777777" w:rsidTr="003C6DED">
        <w:tc>
          <w:tcPr>
            <w:tcW w:w="5575" w:type="dxa"/>
          </w:tcPr>
          <w:p w14:paraId="58A22420" w14:textId="785743F0" w:rsidR="002B4360" w:rsidRPr="00D0321A" w:rsidRDefault="002B4360" w:rsidP="00D0321A">
            <w:pPr>
              <w:pStyle w:val="Default"/>
              <w:tabs>
                <w:tab w:val="left" w:pos="810"/>
              </w:tabs>
              <w:rPr>
                <w:sz w:val="23"/>
                <w:szCs w:val="23"/>
              </w:rPr>
            </w:pPr>
          </w:p>
        </w:tc>
        <w:tc>
          <w:tcPr>
            <w:tcW w:w="1800" w:type="dxa"/>
          </w:tcPr>
          <w:p w14:paraId="5F50CCA5" w14:textId="46D63909" w:rsidR="002B4360" w:rsidRPr="00D0321A" w:rsidRDefault="002B4360" w:rsidP="00BE0B71">
            <w:pPr>
              <w:pStyle w:val="Default"/>
              <w:rPr>
                <w:sz w:val="23"/>
                <w:szCs w:val="23"/>
              </w:rPr>
            </w:pPr>
          </w:p>
        </w:tc>
        <w:tc>
          <w:tcPr>
            <w:tcW w:w="2250" w:type="dxa"/>
            <w:shd w:val="clear" w:color="auto" w:fill="auto"/>
          </w:tcPr>
          <w:p w14:paraId="39C7BACC" w14:textId="2356E903" w:rsidR="002B4360" w:rsidRPr="00D0321A" w:rsidRDefault="002B4360" w:rsidP="00BE0B71">
            <w:pPr>
              <w:pStyle w:val="Default"/>
              <w:rPr>
                <w:sz w:val="23"/>
                <w:szCs w:val="23"/>
              </w:rPr>
            </w:pPr>
          </w:p>
        </w:tc>
      </w:tr>
      <w:tr w:rsidR="002B4360" w:rsidRPr="00D0321A" w14:paraId="3651D0EC" w14:textId="77777777" w:rsidTr="003C6DED">
        <w:tc>
          <w:tcPr>
            <w:tcW w:w="5575" w:type="dxa"/>
          </w:tcPr>
          <w:p w14:paraId="4D11ACAD" w14:textId="5835CA4A" w:rsidR="002B4360" w:rsidRPr="00D0321A" w:rsidRDefault="002B4360" w:rsidP="00D0321A">
            <w:pPr>
              <w:pStyle w:val="Default"/>
              <w:tabs>
                <w:tab w:val="left" w:pos="810"/>
              </w:tabs>
              <w:rPr>
                <w:sz w:val="23"/>
                <w:szCs w:val="23"/>
              </w:rPr>
            </w:pPr>
          </w:p>
        </w:tc>
        <w:tc>
          <w:tcPr>
            <w:tcW w:w="1800" w:type="dxa"/>
          </w:tcPr>
          <w:p w14:paraId="3A1A416A" w14:textId="229E6D8C" w:rsidR="002B4360" w:rsidRPr="00D0321A" w:rsidRDefault="002B4360" w:rsidP="00BE0B71">
            <w:pPr>
              <w:pStyle w:val="Default"/>
              <w:rPr>
                <w:sz w:val="23"/>
                <w:szCs w:val="23"/>
              </w:rPr>
            </w:pPr>
          </w:p>
        </w:tc>
        <w:tc>
          <w:tcPr>
            <w:tcW w:w="2250" w:type="dxa"/>
            <w:shd w:val="clear" w:color="auto" w:fill="auto"/>
          </w:tcPr>
          <w:p w14:paraId="1C4C4DCF" w14:textId="32DD6695" w:rsidR="002B4360" w:rsidRPr="00D0321A" w:rsidRDefault="002B4360" w:rsidP="00BE0B71">
            <w:pPr>
              <w:pStyle w:val="Default"/>
              <w:rPr>
                <w:sz w:val="23"/>
                <w:szCs w:val="23"/>
              </w:rPr>
            </w:pPr>
          </w:p>
        </w:tc>
      </w:tr>
      <w:tr w:rsidR="002B4360" w:rsidRPr="00D0321A" w14:paraId="6B49E282" w14:textId="77777777" w:rsidTr="003C6DED">
        <w:tc>
          <w:tcPr>
            <w:tcW w:w="5575" w:type="dxa"/>
          </w:tcPr>
          <w:p w14:paraId="37C9029F" w14:textId="17A63FA5" w:rsidR="002B4360" w:rsidRPr="00D0321A" w:rsidRDefault="002B4360" w:rsidP="00D0321A">
            <w:pPr>
              <w:pStyle w:val="Default"/>
              <w:tabs>
                <w:tab w:val="left" w:pos="810"/>
              </w:tabs>
              <w:rPr>
                <w:sz w:val="23"/>
                <w:szCs w:val="23"/>
              </w:rPr>
            </w:pPr>
          </w:p>
        </w:tc>
        <w:tc>
          <w:tcPr>
            <w:tcW w:w="1800" w:type="dxa"/>
          </w:tcPr>
          <w:p w14:paraId="35764DC0" w14:textId="59832819" w:rsidR="002B4360" w:rsidRPr="00D0321A" w:rsidRDefault="002B4360" w:rsidP="00BE0B71">
            <w:pPr>
              <w:pStyle w:val="Default"/>
              <w:rPr>
                <w:sz w:val="23"/>
                <w:szCs w:val="23"/>
              </w:rPr>
            </w:pPr>
          </w:p>
        </w:tc>
        <w:tc>
          <w:tcPr>
            <w:tcW w:w="2250" w:type="dxa"/>
            <w:shd w:val="clear" w:color="auto" w:fill="auto"/>
          </w:tcPr>
          <w:p w14:paraId="16919D3D" w14:textId="60D153A7" w:rsidR="002B4360" w:rsidRPr="00D0321A" w:rsidRDefault="002B4360" w:rsidP="00BE0B71">
            <w:pPr>
              <w:pStyle w:val="Default"/>
              <w:rPr>
                <w:sz w:val="23"/>
                <w:szCs w:val="23"/>
              </w:rPr>
            </w:pPr>
          </w:p>
        </w:tc>
      </w:tr>
      <w:tr w:rsidR="002B4360" w:rsidRPr="00D0321A" w14:paraId="67E00F1C" w14:textId="77777777" w:rsidTr="003C6DED">
        <w:tc>
          <w:tcPr>
            <w:tcW w:w="5575" w:type="dxa"/>
          </w:tcPr>
          <w:p w14:paraId="0F70BAFF" w14:textId="10E0B359" w:rsidR="002B4360" w:rsidRPr="00D0321A" w:rsidRDefault="002B4360" w:rsidP="00D0321A">
            <w:pPr>
              <w:pStyle w:val="Default"/>
              <w:tabs>
                <w:tab w:val="left" w:pos="810"/>
              </w:tabs>
              <w:rPr>
                <w:sz w:val="23"/>
                <w:szCs w:val="23"/>
              </w:rPr>
            </w:pPr>
          </w:p>
        </w:tc>
        <w:tc>
          <w:tcPr>
            <w:tcW w:w="1800" w:type="dxa"/>
          </w:tcPr>
          <w:p w14:paraId="72C27E95" w14:textId="566C3957" w:rsidR="002B4360" w:rsidRPr="00D0321A" w:rsidRDefault="002B4360" w:rsidP="00BE0B71">
            <w:pPr>
              <w:pStyle w:val="Default"/>
              <w:rPr>
                <w:sz w:val="23"/>
                <w:szCs w:val="23"/>
              </w:rPr>
            </w:pPr>
          </w:p>
        </w:tc>
        <w:tc>
          <w:tcPr>
            <w:tcW w:w="2250" w:type="dxa"/>
            <w:shd w:val="clear" w:color="auto" w:fill="auto"/>
          </w:tcPr>
          <w:p w14:paraId="2A7F11F1" w14:textId="5FE45A62" w:rsidR="002B4360" w:rsidRPr="00D0321A" w:rsidRDefault="002B4360" w:rsidP="00BE0B71">
            <w:pPr>
              <w:pStyle w:val="Default"/>
              <w:rPr>
                <w:sz w:val="23"/>
                <w:szCs w:val="23"/>
              </w:rPr>
            </w:pPr>
          </w:p>
        </w:tc>
      </w:tr>
      <w:tr w:rsidR="002B4360" w:rsidRPr="00D0321A" w14:paraId="6970997C" w14:textId="77777777" w:rsidTr="003C6DED">
        <w:tc>
          <w:tcPr>
            <w:tcW w:w="5575" w:type="dxa"/>
          </w:tcPr>
          <w:p w14:paraId="6107538B" w14:textId="3FA3BE9F" w:rsidR="002B4360" w:rsidRPr="00D0321A" w:rsidRDefault="002B4360" w:rsidP="00D0321A">
            <w:pPr>
              <w:pStyle w:val="Default"/>
              <w:rPr>
                <w:sz w:val="23"/>
                <w:szCs w:val="23"/>
              </w:rPr>
            </w:pPr>
          </w:p>
        </w:tc>
        <w:tc>
          <w:tcPr>
            <w:tcW w:w="1800" w:type="dxa"/>
          </w:tcPr>
          <w:p w14:paraId="711CDC3A" w14:textId="0284E722" w:rsidR="002B4360" w:rsidRPr="00D0321A" w:rsidRDefault="002B4360" w:rsidP="00BE0B71">
            <w:pPr>
              <w:pStyle w:val="Default"/>
              <w:rPr>
                <w:sz w:val="23"/>
                <w:szCs w:val="23"/>
              </w:rPr>
            </w:pPr>
          </w:p>
        </w:tc>
        <w:tc>
          <w:tcPr>
            <w:tcW w:w="2250" w:type="dxa"/>
            <w:shd w:val="clear" w:color="auto" w:fill="auto"/>
          </w:tcPr>
          <w:p w14:paraId="7B398A03" w14:textId="174D10A9" w:rsidR="002B4360" w:rsidRPr="00D0321A" w:rsidRDefault="002B4360" w:rsidP="00BE0B71">
            <w:pPr>
              <w:pStyle w:val="Default"/>
              <w:rPr>
                <w:sz w:val="23"/>
                <w:szCs w:val="23"/>
              </w:rPr>
            </w:pPr>
          </w:p>
        </w:tc>
      </w:tr>
      <w:tr w:rsidR="002B4360" w:rsidRPr="00D0321A" w14:paraId="3C834585" w14:textId="77777777" w:rsidTr="003C6DED">
        <w:tc>
          <w:tcPr>
            <w:tcW w:w="5575" w:type="dxa"/>
          </w:tcPr>
          <w:p w14:paraId="65BD2884" w14:textId="24A60F6B" w:rsidR="002B4360" w:rsidRPr="00D0321A" w:rsidRDefault="002B4360" w:rsidP="00D0321A">
            <w:pPr>
              <w:pStyle w:val="Default"/>
              <w:rPr>
                <w:sz w:val="23"/>
                <w:szCs w:val="23"/>
              </w:rPr>
            </w:pPr>
          </w:p>
        </w:tc>
        <w:tc>
          <w:tcPr>
            <w:tcW w:w="1800" w:type="dxa"/>
          </w:tcPr>
          <w:p w14:paraId="24C83961" w14:textId="4AD691D9" w:rsidR="002B4360" w:rsidRPr="00D0321A" w:rsidRDefault="002B4360" w:rsidP="00BE0B71">
            <w:pPr>
              <w:pStyle w:val="Default"/>
              <w:rPr>
                <w:sz w:val="23"/>
                <w:szCs w:val="23"/>
              </w:rPr>
            </w:pPr>
          </w:p>
        </w:tc>
        <w:tc>
          <w:tcPr>
            <w:tcW w:w="2250" w:type="dxa"/>
            <w:shd w:val="clear" w:color="auto" w:fill="auto"/>
          </w:tcPr>
          <w:p w14:paraId="304E0785" w14:textId="6B6989C1" w:rsidR="002B4360" w:rsidRPr="00D0321A" w:rsidRDefault="002B4360" w:rsidP="00BE0B71">
            <w:pPr>
              <w:pStyle w:val="Default"/>
              <w:rPr>
                <w:sz w:val="23"/>
                <w:szCs w:val="23"/>
              </w:rPr>
            </w:pPr>
          </w:p>
        </w:tc>
      </w:tr>
      <w:tr w:rsidR="002B4360" w:rsidRPr="00D0321A" w14:paraId="653FB8D2" w14:textId="77777777" w:rsidTr="003C6DED">
        <w:tc>
          <w:tcPr>
            <w:tcW w:w="5575" w:type="dxa"/>
          </w:tcPr>
          <w:p w14:paraId="7563C249" w14:textId="1A35801A" w:rsidR="002B4360" w:rsidRPr="00D0321A" w:rsidRDefault="002B4360" w:rsidP="00BE0B71">
            <w:pPr>
              <w:pStyle w:val="Default"/>
              <w:rPr>
                <w:sz w:val="23"/>
                <w:szCs w:val="23"/>
              </w:rPr>
            </w:pPr>
          </w:p>
        </w:tc>
        <w:tc>
          <w:tcPr>
            <w:tcW w:w="1800" w:type="dxa"/>
          </w:tcPr>
          <w:p w14:paraId="0F21591E" w14:textId="4DE66174" w:rsidR="002B4360" w:rsidRPr="00D0321A" w:rsidRDefault="002B4360" w:rsidP="00BE0B71">
            <w:pPr>
              <w:pStyle w:val="Default"/>
              <w:rPr>
                <w:sz w:val="23"/>
                <w:szCs w:val="23"/>
              </w:rPr>
            </w:pPr>
          </w:p>
        </w:tc>
        <w:tc>
          <w:tcPr>
            <w:tcW w:w="2250" w:type="dxa"/>
            <w:shd w:val="clear" w:color="auto" w:fill="auto"/>
          </w:tcPr>
          <w:p w14:paraId="0D648B46" w14:textId="11AA50B1" w:rsidR="002B4360" w:rsidRPr="00D0321A" w:rsidRDefault="002B4360" w:rsidP="00BE0B71">
            <w:pPr>
              <w:pStyle w:val="Default"/>
              <w:rPr>
                <w:sz w:val="23"/>
                <w:szCs w:val="23"/>
              </w:rPr>
            </w:pPr>
          </w:p>
        </w:tc>
      </w:tr>
    </w:tbl>
    <w:p w14:paraId="097CF76C" w14:textId="638F1897" w:rsidR="006B7348" w:rsidRDefault="006B7348" w:rsidP="00D0321A">
      <w:pPr>
        <w:rPr>
          <w:rFonts w:ascii="Arial" w:hAnsi="Arial" w:cs="Arial"/>
          <w:color w:val="000000"/>
          <w:sz w:val="23"/>
          <w:szCs w:val="23"/>
        </w:rPr>
      </w:pPr>
    </w:p>
    <w:sectPr w:rsidR="006B7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CEAE" w14:textId="77777777" w:rsidR="00091209" w:rsidRDefault="00091209" w:rsidP="00372949">
      <w:pPr>
        <w:spacing w:after="0" w:line="240" w:lineRule="auto"/>
      </w:pPr>
      <w:r>
        <w:separator/>
      </w:r>
    </w:p>
  </w:endnote>
  <w:endnote w:type="continuationSeparator" w:id="0">
    <w:p w14:paraId="63954B8F" w14:textId="77777777" w:rsidR="00091209" w:rsidRDefault="00091209" w:rsidP="003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71910"/>
      <w:docPartObj>
        <w:docPartGallery w:val="Page Numbers (Bottom of Page)"/>
        <w:docPartUnique/>
      </w:docPartObj>
    </w:sdtPr>
    <w:sdtEndPr>
      <w:rPr>
        <w:color w:val="7F7F7F" w:themeColor="background1" w:themeShade="7F"/>
        <w:spacing w:val="60"/>
      </w:rPr>
    </w:sdtEndPr>
    <w:sdtContent>
      <w:p w14:paraId="5B8AAB05" w14:textId="77777777" w:rsidR="004F33BD" w:rsidRDefault="004F33BD" w:rsidP="00372949">
        <w:pPr>
          <w:pStyle w:val="Footer"/>
          <w:pBdr>
            <w:top w:val="single" w:sz="4" w:space="1" w:color="D9D9D9" w:themeColor="background1" w:themeShade="D9"/>
          </w:pBdr>
        </w:pPr>
        <w:r>
          <w:rPr>
            <w:noProof/>
          </w:rPr>
          <mc:AlternateContent>
            <mc:Choice Requires="wps">
              <w:drawing>
                <wp:anchor distT="0" distB="0" distL="114300" distR="114300" simplePos="0" relativeHeight="251659264" behindDoc="0" locked="0" layoutInCell="1" allowOverlap="1" wp14:anchorId="20133F36" wp14:editId="1D6CBFB4">
                  <wp:simplePos x="0" y="0"/>
                  <wp:positionH relativeFrom="column">
                    <wp:posOffset>-7951</wp:posOffset>
                  </wp:positionH>
                  <wp:positionV relativeFrom="paragraph">
                    <wp:posOffset>89563</wp:posOffset>
                  </wp:positionV>
                  <wp:extent cx="6098650" cy="0"/>
                  <wp:effectExtent l="0" t="19050" r="54610" b="38100"/>
                  <wp:wrapNone/>
                  <wp:docPr id="2" name="Straight Connector 2"/>
                  <wp:cNvGraphicFramePr/>
                  <a:graphic xmlns:a="http://schemas.openxmlformats.org/drawingml/2006/main">
                    <a:graphicData uri="http://schemas.microsoft.com/office/word/2010/wordprocessingShape">
                      <wps:wsp>
                        <wps:cNvCnPr/>
                        <wps:spPr>
                          <a:xfrm>
                            <a:off x="0" y="0"/>
                            <a:ext cx="6098650" cy="0"/>
                          </a:xfrm>
                          <a:prstGeom prst="line">
                            <a:avLst/>
                          </a:prstGeom>
                          <a:ln w="571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A23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7.05pt" to="479.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" strokecolor="maroon" strokeweight="4.5pt">
                  <v:stroke joinstyle="miter"/>
                </v:line>
              </w:pict>
            </mc:Fallback>
          </mc:AlternateContent>
        </w:r>
      </w:p>
      <w:p w14:paraId="71CFBFD9" w14:textId="77777777" w:rsidR="004F33BD" w:rsidRDefault="004F33BD" w:rsidP="00372949">
        <w:pPr>
          <w:pStyle w:val="Footer"/>
          <w:pBdr>
            <w:top w:val="single" w:sz="4" w:space="1" w:color="D9D9D9" w:themeColor="background1" w:themeShade="D9"/>
          </w:pBdr>
        </w:pPr>
        <w:r>
          <w:t>AACPM Board of Directors Teleconference Meeting</w:t>
        </w:r>
      </w:p>
      <w:p w14:paraId="49FFCA4A" w14:textId="0179B667" w:rsidR="004F33BD" w:rsidRDefault="008E05D7" w:rsidP="00372949">
        <w:pPr>
          <w:pStyle w:val="Footer"/>
          <w:pBdr>
            <w:top w:val="single" w:sz="4" w:space="1" w:color="D9D9D9" w:themeColor="background1" w:themeShade="D9"/>
          </w:pBdr>
        </w:pPr>
        <w:r>
          <w:t>June 14, 2021.</w:t>
        </w:r>
        <w:r w:rsidR="004F33BD">
          <w:tab/>
        </w:r>
        <w:r w:rsidR="004F33BD">
          <w:tab/>
        </w:r>
        <w:r w:rsidR="004F33BD">
          <w:fldChar w:fldCharType="begin"/>
        </w:r>
        <w:r w:rsidR="004F33BD">
          <w:instrText xml:space="preserve"> PAGE   \* MERGEFORMAT </w:instrText>
        </w:r>
        <w:r w:rsidR="004F33BD">
          <w:fldChar w:fldCharType="separate"/>
        </w:r>
        <w:r w:rsidR="004F33BD">
          <w:rPr>
            <w:noProof/>
          </w:rPr>
          <w:t>2</w:t>
        </w:r>
        <w:r w:rsidR="004F33BD">
          <w:rPr>
            <w:noProof/>
          </w:rPr>
          <w:fldChar w:fldCharType="end"/>
        </w:r>
        <w:r w:rsidR="004F33BD">
          <w:t xml:space="preserve"> | </w:t>
        </w:r>
        <w:r w:rsidR="004F33BD">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4D8F" w14:textId="77777777" w:rsidR="00091209" w:rsidRDefault="00091209" w:rsidP="00372949">
      <w:pPr>
        <w:spacing w:after="0" w:line="240" w:lineRule="auto"/>
      </w:pPr>
      <w:r>
        <w:separator/>
      </w:r>
    </w:p>
  </w:footnote>
  <w:footnote w:type="continuationSeparator" w:id="0">
    <w:p w14:paraId="71CF9638" w14:textId="77777777" w:rsidR="00091209" w:rsidRDefault="00091209" w:rsidP="003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7B4"/>
    <w:multiLevelType w:val="hybridMultilevel"/>
    <w:tmpl w:val="B574D8A4"/>
    <w:lvl w:ilvl="0" w:tplc="E410DD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18F2"/>
    <w:multiLevelType w:val="hybridMultilevel"/>
    <w:tmpl w:val="528E6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3583"/>
    <w:multiLevelType w:val="hybridMultilevel"/>
    <w:tmpl w:val="634E27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2249CA"/>
    <w:multiLevelType w:val="hybridMultilevel"/>
    <w:tmpl w:val="2CF4FF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4EB084D"/>
    <w:multiLevelType w:val="hybridMultilevel"/>
    <w:tmpl w:val="4F7A8B56"/>
    <w:lvl w:ilvl="0" w:tplc="E67A9414">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CD0AB5"/>
    <w:multiLevelType w:val="hybridMultilevel"/>
    <w:tmpl w:val="7A70B72A"/>
    <w:lvl w:ilvl="0" w:tplc="FA123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F220C5"/>
    <w:multiLevelType w:val="hybridMultilevel"/>
    <w:tmpl w:val="AFEEA8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CA265F7"/>
    <w:multiLevelType w:val="hybridMultilevel"/>
    <w:tmpl w:val="1DA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83379"/>
    <w:multiLevelType w:val="hybridMultilevel"/>
    <w:tmpl w:val="E5904A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72066CF"/>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63B61E1"/>
    <w:multiLevelType w:val="hybridMultilevel"/>
    <w:tmpl w:val="7BF25510"/>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4D0261"/>
    <w:multiLevelType w:val="hybridMultilevel"/>
    <w:tmpl w:val="FABC8C00"/>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AE25578"/>
    <w:multiLevelType w:val="hybridMultilevel"/>
    <w:tmpl w:val="46B0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00580"/>
    <w:multiLevelType w:val="hybridMultilevel"/>
    <w:tmpl w:val="3202DFEC"/>
    <w:lvl w:ilvl="0" w:tplc="CCE864F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1AD824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8A6C7C"/>
    <w:multiLevelType w:val="hybridMultilevel"/>
    <w:tmpl w:val="5622B41A"/>
    <w:lvl w:ilvl="0" w:tplc="50064D38">
      <w:start w:val="6"/>
      <w:numFmt w:val="upperRoman"/>
      <w:lvlText w:val="%1."/>
      <w:lvlJc w:val="righ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73B39"/>
    <w:multiLevelType w:val="hybridMultilevel"/>
    <w:tmpl w:val="FD22CE06"/>
    <w:lvl w:ilvl="0" w:tplc="4A9225C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57578"/>
    <w:multiLevelType w:val="hybridMultilevel"/>
    <w:tmpl w:val="A45E16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D0553"/>
    <w:multiLevelType w:val="hybridMultilevel"/>
    <w:tmpl w:val="36F248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1D83193"/>
    <w:multiLevelType w:val="hybridMultilevel"/>
    <w:tmpl w:val="F208AC1A"/>
    <w:lvl w:ilvl="0" w:tplc="892CC89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1"/>
  </w:num>
  <w:num w:numId="3">
    <w:abstractNumId w:val="18"/>
  </w:num>
  <w:num w:numId="4">
    <w:abstractNumId w:val="11"/>
  </w:num>
  <w:num w:numId="5">
    <w:abstractNumId w:val="16"/>
  </w:num>
  <w:num w:numId="6">
    <w:abstractNumId w:val="10"/>
  </w:num>
  <w:num w:numId="7">
    <w:abstractNumId w:val="14"/>
  </w:num>
  <w:num w:numId="8">
    <w:abstractNumId w:val="9"/>
  </w:num>
  <w:num w:numId="9">
    <w:abstractNumId w:val="5"/>
  </w:num>
  <w:num w:numId="10">
    <w:abstractNumId w:val="6"/>
  </w:num>
  <w:num w:numId="11">
    <w:abstractNumId w:val="13"/>
  </w:num>
  <w:num w:numId="12">
    <w:abstractNumId w:val="4"/>
  </w:num>
  <w:num w:numId="13">
    <w:abstractNumId w:val="17"/>
  </w:num>
  <w:num w:numId="14">
    <w:abstractNumId w:val="7"/>
  </w:num>
  <w:num w:numId="15">
    <w:abstractNumId w:val="0"/>
  </w:num>
  <w:num w:numId="16">
    <w:abstractNumId w:val="2"/>
  </w:num>
  <w:num w:numId="17">
    <w:abstractNumId w:val="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49"/>
    <w:rsid w:val="00033CAC"/>
    <w:rsid w:val="00091209"/>
    <w:rsid w:val="00091F9B"/>
    <w:rsid w:val="000C0AA4"/>
    <w:rsid w:val="000C3A71"/>
    <w:rsid w:val="00127CA0"/>
    <w:rsid w:val="00133008"/>
    <w:rsid w:val="0014363B"/>
    <w:rsid w:val="001D4885"/>
    <w:rsid w:val="00212150"/>
    <w:rsid w:val="0021431B"/>
    <w:rsid w:val="00245CBA"/>
    <w:rsid w:val="00250190"/>
    <w:rsid w:val="00254280"/>
    <w:rsid w:val="002717A0"/>
    <w:rsid w:val="002B1C4A"/>
    <w:rsid w:val="002B4360"/>
    <w:rsid w:val="00357091"/>
    <w:rsid w:val="00372949"/>
    <w:rsid w:val="0038692F"/>
    <w:rsid w:val="00394E03"/>
    <w:rsid w:val="003B5C8F"/>
    <w:rsid w:val="003C6DED"/>
    <w:rsid w:val="003F707C"/>
    <w:rsid w:val="0040045D"/>
    <w:rsid w:val="00400733"/>
    <w:rsid w:val="00417AD5"/>
    <w:rsid w:val="00434973"/>
    <w:rsid w:val="0043598C"/>
    <w:rsid w:val="00471BCE"/>
    <w:rsid w:val="004908F1"/>
    <w:rsid w:val="004B26F8"/>
    <w:rsid w:val="004D0603"/>
    <w:rsid w:val="004D4E4A"/>
    <w:rsid w:val="004F27B3"/>
    <w:rsid w:val="004F33BD"/>
    <w:rsid w:val="005110E8"/>
    <w:rsid w:val="00514C4B"/>
    <w:rsid w:val="0052239D"/>
    <w:rsid w:val="005267E2"/>
    <w:rsid w:val="00536AB9"/>
    <w:rsid w:val="00561401"/>
    <w:rsid w:val="00577C04"/>
    <w:rsid w:val="00584DC3"/>
    <w:rsid w:val="005A38A5"/>
    <w:rsid w:val="005A69D6"/>
    <w:rsid w:val="005F737F"/>
    <w:rsid w:val="00633E64"/>
    <w:rsid w:val="006B6EEB"/>
    <w:rsid w:val="006B7348"/>
    <w:rsid w:val="00701EDC"/>
    <w:rsid w:val="007255CD"/>
    <w:rsid w:val="0072731C"/>
    <w:rsid w:val="00750628"/>
    <w:rsid w:val="00765BB5"/>
    <w:rsid w:val="007811C5"/>
    <w:rsid w:val="0079017C"/>
    <w:rsid w:val="007F64DC"/>
    <w:rsid w:val="008A2142"/>
    <w:rsid w:val="008A5618"/>
    <w:rsid w:val="008C22A3"/>
    <w:rsid w:val="008E05D7"/>
    <w:rsid w:val="00926E36"/>
    <w:rsid w:val="00930072"/>
    <w:rsid w:val="00943743"/>
    <w:rsid w:val="00992F69"/>
    <w:rsid w:val="00A255F3"/>
    <w:rsid w:val="00A74B1A"/>
    <w:rsid w:val="00AC43E5"/>
    <w:rsid w:val="00AD455D"/>
    <w:rsid w:val="00B00D01"/>
    <w:rsid w:val="00B31FC1"/>
    <w:rsid w:val="00B33C5E"/>
    <w:rsid w:val="00B44980"/>
    <w:rsid w:val="00B56B71"/>
    <w:rsid w:val="00B75EA8"/>
    <w:rsid w:val="00B9419A"/>
    <w:rsid w:val="00BE0B71"/>
    <w:rsid w:val="00BF0349"/>
    <w:rsid w:val="00BF36C0"/>
    <w:rsid w:val="00C11082"/>
    <w:rsid w:val="00C451EF"/>
    <w:rsid w:val="00C713E6"/>
    <w:rsid w:val="00C92137"/>
    <w:rsid w:val="00CA208E"/>
    <w:rsid w:val="00CB3C9B"/>
    <w:rsid w:val="00CE1371"/>
    <w:rsid w:val="00CF423D"/>
    <w:rsid w:val="00D0321A"/>
    <w:rsid w:val="00D16E72"/>
    <w:rsid w:val="00D75E07"/>
    <w:rsid w:val="00DE65EA"/>
    <w:rsid w:val="00DF3AF9"/>
    <w:rsid w:val="00DF4E0C"/>
    <w:rsid w:val="00E20BA2"/>
    <w:rsid w:val="00E212BB"/>
    <w:rsid w:val="00E23958"/>
    <w:rsid w:val="00E26DD6"/>
    <w:rsid w:val="00E3087A"/>
    <w:rsid w:val="00E55B51"/>
    <w:rsid w:val="00EA0CC5"/>
    <w:rsid w:val="00EC7740"/>
    <w:rsid w:val="00EF5699"/>
    <w:rsid w:val="00F75D0B"/>
    <w:rsid w:val="00F80C84"/>
    <w:rsid w:val="00F8258F"/>
    <w:rsid w:val="00FA4AC1"/>
    <w:rsid w:val="00FD27B2"/>
    <w:rsid w:val="00FF1A82"/>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2A06"/>
  <w15:chartTrackingRefBased/>
  <w15:docId w15:val="{5A39226C-5EC7-4494-8162-A45D804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94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49"/>
  </w:style>
  <w:style w:type="paragraph" w:styleId="Footer">
    <w:name w:val="footer"/>
    <w:basedOn w:val="Normal"/>
    <w:link w:val="FooterChar"/>
    <w:uiPriority w:val="99"/>
    <w:unhideWhenUsed/>
    <w:rsid w:val="0037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49"/>
  </w:style>
  <w:style w:type="paragraph" w:styleId="ListParagraph">
    <w:name w:val="List Paragraph"/>
    <w:basedOn w:val="Normal"/>
    <w:uiPriority w:val="34"/>
    <w:qFormat/>
    <w:rsid w:val="00434973"/>
    <w:pPr>
      <w:ind w:left="720"/>
      <w:contextualSpacing/>
    </w:pPr>
  </w:style>
  <w:style w:type="table" w:styleId="TableGrid">
    <w:name w:val="Table Grid"/>
    <w:basedOn w:val="TableNormal"/>
    <w:uiPriority w:val="39"/>
    <w:rsid w:val="005A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Ortiz</dc:creator>
  <cp:keywords/>
  <dc:description/>
  <cp:lastModifiedBy>Deborah Smith</cp:lastModifiedBy>
  <cp:revision>2</cp:revision>
  <dcterms:created xsi:type="dcterms:W3CDTF">2021-08-25T10:55:00Z</dcterms:created>
  <dcterms:modified xsi:type="dcterms:W3CDTF">2021-08-25T10:55:00Z</dcterms:modified>
</cp:coreProperties>
</file>