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35" w:rsidRPr="00E43335" w:rsidRDefault="00E43335" w:rsidP="00E43335">
      <w:pPr>
        <w:rPr>
          <w:rFonts w:ascii="Arial" w:hAnsi="Arial" w:cs="Arial"/>
          <w:b/>
          <w:bCs/>
        </w:rPr>
      </w:pPr>
      <w:r w:rsidRPr="00E43335">
        <w:rPr>
          <w:rFonts w:ascii="Arial" w:hAnsi="Arial" w:cs="Arial"/>
          <w:b/>
          <w:bCs/>
        </w:rPr>
        <w:t xml:space="preserve">Annual Meeting and Cancellation Policy </w:t>
      </w:r>
    </w:p>
    <w:p w:rsidR="00E43335" w:rsidRPr="00E43335" w:rsidRDefault="00E43335" w:rsidP="00E43335">
      <w:pPr>
        <w:rPr>
          <w:rFonts w:ascii="Arial" w:hAnsi="Arial" w:cs="Arial"/>
        </w:rPr>
      </w:pPr>
      <w:r w:rsidRPr="00E43335">
        <w:rPr>
          <w:rFonts w:ascii="Arial" w:hAnsi="Arial" w:cs="Arial"/>
          <w:bCs/>
        </w:rPr>
        <w:t> </w:t>
      </w:r>
      <w:r w:rsidRPr="00E43335">
        <w:rPr>
          <w:rFonts w:ascii="Arial" w:hAnsi="Arial" w:cs="Arial"/>
          <w:bCs/>
          <w:shd w:val="clear" w:color="auto" w:fill="FFFFFF"/>
        </w:rPr>
        <w:t xml:space="preserve">Please remember that payments </w:t>
      </w:r>
      <w:proofErr w:type="gramStart"/>
      <w:r w:rsidRPr="00E43335">
        <w:rPr>
          <w:rFonts w:ascii="Arial" w:hAnsi="Arial" w:cs="Arial"/>
          <w:bCs/>
          <w:shd w:val="clear" w:color="auto" w:fill="FFFFFF"/>
        </w:rPr>
        <w:t>should be made</w:t>
      </w:r>
      <w:proofErr w:type="gramEnd"/>
      <w:r w:rsidRPr="00E43335">
        <w:rPr>
          <w:rFonts w:ascii="Arial" w:hAnsi="Arial" w:cs="Arial"/>
          <w:bCs/>
          <w:shd w:val="clear" w:color="auto" w:fill="FFFFFF"/>
        </w:rPr>
        <w:t xml:space="preserve"> no later than </w:t>
      </w:r>
      <w:r>
        <w:rPr>
          <w:rFonts w:ascii="Arial" w:hAnsi="Arial" w:cs="Arial"/>
          <w:bCs/>
          <w:shd w:val="clear" w:color="auto" w:fill="FFFFFF"/>
        </w:rPr>
        <w:t>(</w:t>
      </w:r>
      <w:r w:rsidRPr="00E43335">
        <w:rPr>
          <w:rStyle w:val="Strong"/>
          <w:rFonts w:ascii="Arial" w:hAnsi="Arial" w:cs="Arial"/>
          <w:shd w:val="clear" w:color="auto" w:fill="FFFFFF"/>
        </w:rPr>
        <w:t>DATE</w:t>
      </w:r>
      <w:r>
        <w:rPr>
          <w:rStyle w:val="Strong"/>
          <w:rFonts w:ascii="Arial" w:hAnsi="Arial" w:cs="Arial"/>
          <w:shd w:val="clear" w:color="auto" w:fill="FFFFFF"/>
        </w:rPr>
        <w:t>)</w:t>
      </w:r>
      <w:r w:rsidRPr="00E43335">
        <w:rPr>
          <w:rFonts w:ascii="Arial" w:hAnsi="Arial" w:cs="Arial"/>
          <w:bCs/>
          <w:shd w:val="clear" w:color="auto" w:fill="FFFFFF"/>
        </w:rPr>
        <w:t xml:space="preserve">, or participants are subject to a 25% late registration fee. Payments not received within </w:t>
      </w:r>
      <w:r w:rsidRPr="00E43335">
        <w:rPr>
          <w:rFonts w:ascii="Arial" w:hAnsi="Arial" w:cs="Arial"/>
          <w:bCs/>
          <w:shd w:val="clear" w:color="auto" w:fill="FFFFFF"/>
        </w:rPr>
        <w:t>6</w:t>
      </w:r>
      <w:r w:rsidRPr="00E43335">
        <w:rPr>
          <w:rFonts w:ascii="Arial" w:hAnsi="Arial" w:cs="Arial"/>
          <w:bCs/>
          <w:shd w:val="clear" w:color="auto" w:fill="FFFFFF"/>
        </w:rPr>
        <w:t>0 days or more after the event are subject to a 25% late payment fee. In addition, all cancellations must be in writing (mailed or emailed) on or before </w:t>
      </w:r>
      <w:r>
        <w:rPr>
          <w:rFonts w:ascii="Arial" w:hAnsi="Arial" w:cs="Arial"/>
          <w:bCs/>
          <w:shd w:val="clear" w:color="auto" w:fill="FFFFFF"/>
        </w:rPr>
        <w:t>(</w:t>
      </w:r>
      <w:r w:rsidRPr="00E43335">
        <w:rPr>
          <w:rStyle w:val="Strong"/>
          <w:rFonts w:ascii="Arial" w:hAnsi="Arial" w:cs="Arial"/>
          <w:shd w:val="clear" w:color="auto" w:fill="FFFFFF"/>
        </w:rPr>
        <w:t>DATE</w:t>
      </w:r>
      <w:r>
        <w:rPr>
          <w:rStyle w:val="Strong"/>
          <w:rFonts w:ascii="Arial" w:hAnsi="Arial" w:cs="Arial"/>
          <w:shd w:val="clear" w:color="auto" w:fill="FFFFFF"/>
        </w:rPr>
        <w:t>),</w:t>
      </w:r>
      <w:bookmarkStart w:id="0" w:name="_GoBack"/>
      <w:bookmarkEnd w:id="0"/>
      <w:r w:rsidRPr="00E43335">
        <w:rPr>
          <w:rFonts w:ascii="Arial" w:hAnsi="Arial" w:cs="Arial"/>
          <w:bCs/>
          <w:shd w:val="clear" w:color="auto" w:fill="FFFFFF"/>
        </w:rPr>
        <w:t xml:space="preserve"> to receive a full refund. Cancellations after this date will be subject to a 25% administrative fee. No refunds or cancellations </w:t>
      </w:r>
      <w:proofErr w:type="gramStart"/>
      <w:r w:rsidRPr="00E43335">
        <w:rPr>
          <w:rFonts w:ascii="Arial" w:hAnsi="Arial" w:cs="Arial"/>
          <w:bCs/>
          <w:shd w:val="clear" w:color="auto" w:fill="FFFFFF"/>
        </w:rPr>
        <w:t>will be given</w:t>
      </w:r>
      <w:proofErr w:type="gramEnd"/>
      <w:r w:rsidRPr="00E43335">
        <w:rPr>
          <w:rFonts w:ascii="Arial" w:hAnsi="Arial" w:cs="Arial"/>
          <w:bCs/>
          <w:shd w:val="clear" w:color="auto" w:fill="FFFFFF"/>
        </w:rPr>
        <w:t> </w:t>
      </w:r>
      <w:r w:rsidRPr="00E43335">
        <w:rPr>
          <w:rStyle w:val="Strong"/>
          <w:rFonts w:ascii="Arial" w:hAnsi="Arial" w:cs="Arial"/>
          <w:shd w:val="clear" w:color="auto" w:fill="FFFFFF"/>
        </w:rPr>
        <w:t>48 hours prior</w:t>
      </w:r>
      <w:r w:rsidRPr="00E43335">
        <w:rPr>
          <w:rFonts w:ascii="Arial" w:hAnsi="Arial" w:cs="Arial"/>
          <w:bCs/>
          <w:shd w:val="clear" w:color="auto" w:fill="FFFFFF"/>
        </w:rPr>
        <w:t> to the event. Substitutions are welcome</w:t>
      </w:r>
      <w:r w:rsidRPr="00E43335">
        <w:rPr>
          <w:rFonts w:ascii="Arial" w:hAnsi="Arial" w:cs="Arial"/>
          <w:shd w:val="clear" w:color="auto" w:fill="FFFFFF"/>
        </w:rPr>
        <w:t>.</w:t>
      </w:r>
    </w:p>
    <w:p w:rsidR="00E43335" w:rsidRPr="00E43335" w:rsidRDefault="00E43335" w:rsidP="00E43335">
      <w:pPr>
        <w:rPr>
          <w:rFonts w:ascii="Arial" w:hAnsi="Arial" w:cs="Arial"/>
        </w:rPr>
      </w:pPr>
    </w:p>
    <w:p w:rsidR="00E43335" w:rsidRPr="00E43335" w:rsidRDefault="00E43335" w:rsidP="00E43335">
      <w:pPr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</w:pPr>
      <w:r w:rsidRPr="00E43335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5.2.5 Inactive Status</w:t>
      </w:r>
    </w:p>
    <w:p w:rsidR="00E43335" w:rsidRPr="00E43335" w:rsidRDefault="00E43335" w:rsidP="00E43335">
      <w:pPr>
        <w:rPr>
          <w:rFonts w:ascii="Arial" w:hAnsi="Arial" w:cs="Arial"/>
          <w:strike/>
          <w:color w:val="7030A0"/>
        </w:rPr>
      </w:pPr>
      <w:r w:rsidRPr="00E43335">
        <w:rPr>
          <w:rFonts w:ascii="Arial" w:hAnsi="Arial" w:cs="Arial"/>
        </w:rPr>
        <w:t>A program may be placed on</w:t>
      </w:r>
      <w:r w:rsidRPr="00E43335">
        <w:rPr>
          <w:rFonts w:ascii="Arial" w:hAnsi="Arial" w:cs="Arial"/>
          <w:i/>
          <w:iCs/>
        </w:rPr>
        <w:t xml:space="preserve"> Inactive</w:t>
      </w:r>
      <w:r w:rsidRPr="00E43335">
        <w:rPr>
          <w:rFonts w:ascii="Arial" w:hAnsi="Arial" w:cs="Arial"/>
        </w:rPr>
        <w:t xml:space="preserve"> status and given 90 days to come into compliance by a vote of the Board of Directors or Executive Council for non-payment of fees, non-attendance at annual meetings, lack of continued accreditation, failure to maintain program standards or lack of graduates, or other lack of compliance according to Consortium governing documents.  After 90 days </w:t>
      </w:r>
      <w:proofErr w:type="gramStart"/>
      <w:r w:rsidRPr="00E43335">
        <w:rPr>
          <w:rFonts w:ascii="Arial" w:hAnsi="Arial" w:cs="Arial"/>
        </w:rPr>
        <w:t>an</w:t>
      </w:r>
      <w:proofErr w:type="gramEnd"/>
      <w:r w:rsidRPr="00E43335">
        <w:rPr>
          <w:rFonts w:ascii="Arial" w:hAnsi="Arial" w:cs="Arial"/>
        </w:rPr>
        <w:t xml:space="preserve"> </w:t>
      </w:r>
      <w:r w:rsidRPr="00E43335">
        <w:rPr>
          <w:rFonts w:ascii="Arial" w:hAnsi="Arial" w:cs="Arial"/>
          <w:i/>
          <w:iCs/>
        </w:rPr>
        <w:t>Inactive</w:t>
      </w:r>
      <w:r w:rsidRPr="00E43335">
        <w:rPr>
          <w:rFonts w:ascii="Arial" w:hAnsi="Arial" w:cs="Arial"/>
        </w:rPr>
        <w:t xml:space="preserve"> program which has not come into compliance may be terminated by a majority vote of the Board of Directors. </w:t>
      </w:r>
      <w:r w:rsidRPr="00E43335">
        <w:rPr>
          <w:rFonts w:ascii="Arial" w:hAnsi="Arial" w:cs="Arial"/>
          <w:bCs/>
        </w:rPr>
        <w:t>Two years of nonattendance</w:t>
      </w:r>
      <w:r w:rsidRPr="00E43335">
        <w:rPr>
          <w:rFonts w:ascii="Arial" w:hAnsi="Arial" w:cs="Arial"/>
          <w:bCs/>
        </w:rPr>
        <w:t xml:space="preserve"> (unless stipulated by external travel bans or restrictions preventing attendance</w:t>
      </w:r>
      <w:r>
        <w:rPr>
          <w:rFonts w:ascii="Arial" w:hAnsi="Arial" w:cs="Arial"/>
          <w:bCs/>
        </w:rPr>
        <w:t>)</w:t>
      </w:r>
      <w:r w:rsidRPr="00E43335">
        <w:rPr>
          <w:rFonts w:ascii="Arial" w:hAnsi="Arial" w:cs="Arial"/>
          <w:bCs/>
        </w:rPr>
        <w:t xml:space="preserve"> constitutes</w:t>
      </w:r>
      <w:r w:rsidRPr="00E43335">
        <w:rPr>
          <w:rFonts w:ascii="Arial" w:hAnsi="Arial" w:cs="Arial"/>
          <w:bCs/>
        </w:rPr>
        <w:t xml:space="preserve"> as egregious lack of concern for the board and the Consortium Policies and Procedures</w:t>
      </w:r>
    </w:p>
    <w:sectPr w:rsidR="00E43335" w:rsidRPr="00E4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35"/>
    <w:rsid w:val="001B4241"/>
    <w:rsid w:val="00E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2126"/>
  <w15:chartTrackingRefBased/>
  <w15:docId w15:val="{64901B70-6BE1-4EF6-9556-3BD65C62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3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43335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43335"/>
    <w:rPr>
      <w:rFonts w:ascii="Calibri Light" w:hAnsi="Calibri Light" w:cs="Calibri Light"/>
      <w:color w:val="2F5496"/>
      <w:sz w:val="26"/>
      <w:szCs w:val="26"/>
    </w:rPr>
  </w:style>
  <w:style w:type="character" w:styleId="Strong">
    <w:name w:val="Strong"/>
    <w:basedOn w:val="DefaultParagraphFont"/>
    <w:uiPriority w:val="22"/>
    <w:qFormat/>
    <w:rsid w:val="00E43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Freeman-Wakefield</dc:creator>
  <cp:keywords/>
  <dc:description/>
  <cp:lastModifiedBy>Ellen Freeman-Wakefield</cp:lastModifiedBy>
  <cp:revision>1</cp:revision>
  <dcterms:created xsi:type="dcterms:W3CDTF">2019-10-22T14:40:00Z</dcterms:created>
  <dcterms:modified xsi:type="dcterms:W3CDTF">2019-10-22T14:48:00Z</dcterms:modified>
</cp:coreProperties>
</file>